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6CA74" w14:textId="77777777" w:rsidR="00AE7D65" w:rsidRDefault="00AE7D65">
      <w:pPr>
        <w:ind w:left="0" w:hanging="2"/>
      </w:pPr>
    </w:p>
    <w:p w14:paraId="1DA6CA75" w14:textId="77777777" w:rsidR="00AE7D65" w:rsidRDefault="00AE7D65">
      <w:pPr>
        <w:ind w:left="0" w:hanging="2"/>
      </w:pPr>
    </w:p>
    <w:p w14:paraId="1DA6CA76" w14:textId="77777777" w:rsidR="00AE7D65" w:rsidRDefault="00AE40C8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FIŞA DISCIPLINEI</w:t>
      </w:r>
    </w:p>
    <w:p w14:paraId="1DA6CA77" w14:textId="77777777" w:rsidR="00AE7D65" w:rsidRDefault="00AE7D65">
      <w:pPr>
        <w:ind w:left="0" w:hanging="2"/>
        <w:jc w:val="center"/>
      </w:pPr>
    </w:p>
    <w:p w14:paraId="1DA6CA78" w14:textId="77777777" w:rsidR="00AE7D65" w:rsidRDefault="00AE40C8">
      <w:pPr>
        <w:ind w:left="0" w:hanging="2"/>
        <w:jc w:val="both"/>
        <w:rPr>
          <w:sz w:val="22"/>
          <w:szCs w:val="22"/>
        </w:rPr>
      </w:pPr>
      <w:r>
        <w:rPr>
          <w:b/>
        </w:rPr>
        <w:t xml:space="preserve">1. </w:t>
      </w:r>
      <w:r>
        <w:rPr>
          <w:b/>
          <w:sz w:val="22"/>
          <w:szCs w:val="22"/>
        </w:rPr>
        <w:t>Date despre program</w:t>
      </w:r>
    </w:p>
    <w:tbl>
      <w:tblPr>
        <w:tblStyle w:val="a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AE7D65" w14:paraId="1DA6CA7B" w14:textId="77777777">
        <w:tc>
          <w:tcPr>
            <w:tcW w:w="3708" w:type="dxa"/>
          </w:tcPr>
          <w:p w14:paraId="1DA6CA79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Instituţia de învăţământ superior</w:t>
            </w:r>
          </w:p>
        </w:tc>
        <w:tc>
          <w:tcPr>
            <w:tcW w:w="6480" w:type="dxa"/>
          </w:tcPr>
          <w:p w14:paraId="1DA6CA7A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Universitatea „Tibiscus” din Timişoara</w:t>
            </w:r>
          </w:p>
        </w:tc>
      </w:tr>
      <w:tr w:rsidR="00AE7D65" w14:paraId="1DA6CA7E" w14:textId="77777777">
        <w:tc>
          <w:tcPr>
            <w:tcW w:w="3708" w:type="dxa"/>
          </w:tcPr>
          <w:p w14:paraId="1DA6CA7C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Facultatea</w:t>
            </w:r>
          </w:p>
        </w:tc>
        <w:tc>
          <w:tcPr>
            <w:tcW w:w="6480" w:type="dxa"/>
          </w:tcPr>
          <w:p w14:paraId="1DA6CA7D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Calculatoare şi Informatică Aplicată</w:t>
            </w:r>
          </w:p>
        </w:tc>
      </w:tr>
      <w:tr w:rsidR="00AE7D65" w14:paraId="1DA6CA81" w14:textId="77777777">
        <w:tc>
          <w:tcPr>
            <w:tcW w:w="3708" w:type="dxa"/>
          </w:tcPr>
          <w:p w14:paraId="1DA6CA7F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Departamentul</w:t>
            </w:r>
          </w:p>
        </w:tc>
        <w:tc>
          <w:tcPr>
            <w:tcW w:w="6480" w:type="dxa"/>
          </w:tcPr>
          <w:p w14:paraId="1DA6CA80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AE7D65" w14:paraId="1DA6CA84" w14:textId="77777777">
        <w:tc>
          <w:tcPr>
            <w:tcW w:w="3708" w:type="dxa"/>
          </w:tcPr>
          <w:p w14:paraId="1DA6CA82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 Domeniul de studii</w:t>
            </w:r>
          </w:p>
        </w:tc>
        <w:tc>
          <w:tcPr>
            <w:tcW w:w="6480" w:type="dxa"/>
          </w:tcPr>
          <w:p w14:paraId="1DA6CA83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AE7D65" w14:paraId="1DA6CA87" w14:textId="77777777">
        <w:tc>
          <w:tcPr>
            <w:tcW w:w="3708" w:type="dxa"/>
          </w:tcPr>
          <w:p w14:paraId="1DA6CA85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 Ciclul de studii</w:t>
            </w:r>
          </w:p>
        </w:tc>
        <w:tc>
          <w:tcPr>
            <w:tcW w:w="6480" w:type="dxa"/>
          </w:tcPr>
          <w:p w14:paraId="1DA6CA86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Licenţă</w:t>
            </w:r>
          </w:p>
        </w:tc>
      </w:tr>
      <w:tr w:rsidR="00AE7D65" w14:paraId="1DA6CA8A" w14:textId="77777777">
        <w:tc>
          <w:tcPr>
            <w:tcW w:w="3708" w:type="dxa"/>
          </w:tcPr>
          <w:p w14:paraId="1DA6CA88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 Programul de studii/Calificarea</w:t>
            </w:r>
          </w:p>
        </w:tc>
        <w:tc>
          <w:tcPr>
            <w:tcW w:w="6480" w:type="dxa"/>
          </w:tcPr>
          <w:p w14:paraId="1DA6CA89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  / Proiectant sisteme informatice - 25110; Analist - 251201; Programator - 251202</w:t>
            </w:r>
          </w:p>
        </w:tc>
      </w:tr>
    </w:tbl>
    <w:p w14:paraId="1DA6CA8B" w14:textId="77777777" w:rsidR="00AE7D65" w:rsidRDefault="00AE7D65">
      <w:pPr>
        <w:ind w:left="0" w:hanging="2"/>
        <w:jc w:val="center"/>
        <w:rPr>
          <w:sz w:val="18"/>
          <w:szCs w:val="18"/>
        </w:rPr>
      </w:pPr>
    </w:p>
    <w:p w14:paraId="1DA6CA8C" w14:textId="77777777" w:rsidR="00AE7D65" w:rsidRDefault="00AE40C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2. Date despre disciplină</w:t>
      </w:r>
    </w:p>
    <w:tbl>
      <w:tblPr>
        <w:tblStyle w:val="a0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0"/>
        <w:gridCol w:w="336"/>
        <w:gridCol w:w="1274"/>
        <w:gridCol w:w="367"/>
        <w:gridCol w:w="336"/>
        <w:gridCol w:w="2340"/>
        <w:gridCol w:w="424"/>
        <w:gridCol w:w="2533"/>
        <w:gridCol w:w="498"/>
      </w:tblGrid>
      <w:tr w:rsidR="00AE7D65" w14:paraId="1DA6CA8F" w14:textId="77777777">
        <w:tc>
          <w:tcPr>
            <w:tcW w:w="3690" w:type="dxa"/>
            <w:gridSpan w:val="3"/>
          </w:tcPr>
          <w:p w14:paraId="1DA6CA8D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Denumirea/codul disciplinei</w:t>
            </w:r>
          </w:p>
        </w:tc>
        <w:tc>
          <w:tcPr>
            <w:tcW w:w="6498" w:type="dxa"/>
            <w:gridSpan w:val="6"/>
          </w:tcPr>
          <w:p w14:paraId="1DA6CA8E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CERCETĂRI OPERAȚIONALE (CO) / OPŢIONAL - LIN342</w:t>
            </w:r>
          </w:p>
        </w:tc>
      </w:tr>
      <w:tr w:rsidR="00AE7D65" w14:paraId="1DA6CA92" w14:textId="77777777">
        <w:tc>
          <w:tcPr>
            <w:tcW w:w="3690" w:type="dxa"/>
            <w:gridSpan w:val="3"/>
            <w:shd w:val="clear" w:color="auto" w:fill="auto"/>
          </w:tcPr>
          <w:p w14:paraId="1DA6CA90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 Titularul activităţii de curs</w:t>
            </w:r>
          </w:p>
        </w:tc>
        <w:tc>
          <w:tcPr>
            <w:tcW w:w="6498" w:type="dxa"/>
            <w:gridSpan w:val="6"/>
            <w:shd w:val="clear" w:color="auto" w:fill="FFFFFF"/>
          </w:tcPr>
          <w:p w14:paraId="1DA6CA91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 dr. Olivia Anne-Marie Vale</w:t>
            </w:r>
          </w:p>
        </w:tc>
      </w:tr>
      <w:tr w:rsidR="00AE7D65" w14:paraId="1DA6CA95" w14:textId="77777777">
        <w:tc>
          <w:tcPr>
            <w:tcW w:w="3690" w:type="dxa"/>
            <w:gridSpan w:val="3"/>
            <w:shd w:val="clear" w:color="auto" w:fill="auto"/>
          </w:tcPr>
          <w:p w14:paraId="1DA6CA93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 Titularul activităţii de seminar</w:t>
            </w:r>
          </w:p>
        </w:tc>
        <w:tc>
          <w:tcPr>
            <w:tcW w:w="6498" w:type="dxa"/>
            <w:gridSpan w:val="6"/>
            <w:shd w:val="clear" w:color="auto" w:fill="FFFFFF"/>
          </w:tcPr>
          <w:p w14:paraId="1DA6CA94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 dr. Olivia Anne-Marie Vale</w:t>
            </w:r>
          </w:p>
        </w:tc>
      </w:tr>
      <w:tr w:rsidR="00AE7D65" w14:paraId="1DA6CA9E" w14:textId="77777777">
        <w:tc>
          <w:tcPr>
            <w:tcW w:w="2080" w:type="dxa"/>
          </w:tcPr>
          <w:p w14:paraId="1DA6CA96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 Anul de studiu</w:t>
            </w:r>
          </w:p>
        </w:tc>
        <w:tc>
          <w:tcPr>
            <w:tcW w:w="336" w:type="dxa"/>
          </w:tcPr>
          <w:p w14:paraId="1DA6CA97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41" w:type="dxa"/>
            <w:gridSpan w:val="2"/>
          </w:tcPr>
          <w:p w14:paraId="1DA6CA98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 Semestrul</w:t>
            </w:r>
          </w:p>
        </w:tc>
        <w:tc>
          <w:tcPr>
            <w:tcW w:w="336" w:type="dxa"/>
          </w:tcPr>
          <w:p w14:paraId="1DA6CA99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</w:tcPr>
          <w:p w14:paraId="1DA6CA9A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 Tipul de evaluare</w:t>
            </w:r>
          </w:p>
        </w:tc>
        <w:tc>
          <w:tcPr>
            <w:tcW w:w="424" w:type="dxa"/>
          </w:tcPr>
          <w:p w14:paraId="1DA6CA9B" w14:textId="77777777" w:rsidR="00AE7D65" w:rsidRDefault="00AE40C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2533" w:type="dxa"/>
          </w:tcPr>
          <w:p w14:paraId="1DA6CA9C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 Regimul disciplinei</w:t>
            </w:r>
          </w:p>
        </w:tc>
        <w:tc>
          <w:tcPr>
            <w:tcW w:w="498" w:type="dxa"/>
          </w:tcPr>
          <w:p w14:paraId="1DA6CA9D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DS</w:t>
            </w:r>
          </w:p>
        </w:tc>
      </w:tr>
    </w:tbl>
    <w:p w14:paraId="1DA6CA9F" w14:textId="77777777" w:rsidR="00AE7D65" w:rsidRDefault="00AE7D65">
      <w:pPr>
        <w:ind w:left="0" w:hanging="2"/>
        <w:jc w:val="center"/>
        <w:rPr>
          <w:sz w:val="18"/>
          <w:szCs w:val="18"/>
        </w:rPr>
      </w:pPr>
    </w:p>
    <w:p w14:paraId="1DA6CAA0" w14:textId="77777777" w:rsidR="00AE7D65" w:rsidRDefault="00AE40C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3. Timpul total estimat</w:t>
      </w:r>
    </w:p>
    <w:tbl>
      <w:tblPr>
        <w:tblStyle w:val="a1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AE7D65" w14:paraId="1DA6CAA7" w14:textId="77777777">
        <w:tc>
          <w:tcPr>
            <w:tcW w:w="4207" w:type="dxa"/>
          </w:tcPr>
          <w:p w14:paraId="1DA6CAA1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3.1. Numărul de ore pe săptămână</w:t>
            </w:r>
          </w:p>
        </w:tc>
        <w:tc>
          <w:tcPr>
            <w:tcW w:w="436" w:type="dxa"/>
          </w:tcPr>
          <w:p w14:paraId="1DA6CAA2" w14:textId="77777777" w:rsidR="00AE7D65" w:rsidRDefault="00AE40C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79" w:type="dxa"/>
          </w:tcPr>
          <w:p w14:paraId="1DA6CAA3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Din care 3.2. </w:t>
            </w:r>
            <w:r>
              <w:rPr>
                <w:b/>
                <w:sz w:val="22"/>
                <w:szCs w:val="22"/>
              </w:rPr>
              <w:t>curs</w:t>
            </w:r>
          </w:p>
        </w:tc>
        <w:tc>
          <w:tcPr>
            <w:tcW w:w="436" w:type="dxa"/>
          </w:tcPr>
          <w:p w14:paraId="1DA6CAA4" w14:textId="77777777" w:rsidR="00AE7D65" w:rsidRDefault="00AE40C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07" w:type="dxa"/>
          </w:tcPr>
          <w:p w14:paraId="1DA6CAA5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 seminar/</w:t>
            </w:r>
            <w:r>
              <w:rPr>
                <w:b/>
                <w:sz w:val="22"/>
                <w:szCs w:val="22"/>
              </w:rPr>
              <w:t>laborator</w:t>
            </w:r>
          </w:p>
        </w:tc>
        <w:tc>
          <w:tcPr>
            <w:tcW w:w="723" w:type="dxa"/>
          </w:tcPr>
          <w:p w14:paraId="1DA6CAA6" w14:textId="77777777" w:rsidR="00AE7D65" w:rsidRDefault="00AE40C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E7D65" w14:paraId="1DA6CAAE" w14:textId="77777777">
        <w:tc>
          <w:tcPr>
            <w:tcW w:w="4207" w:type="dxa"/>
          </w:tcPr>
          <w:p w14:paraId="1DA6CAA8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3.4. Total ore din planul de învăţământ</w:t>
            </w:r>
          </w:p>
        </w:tc>
        <w:tc>
          <w:tcPr>
            <w:tcW w:w="436" w:type="dxa"/>
          </w:tcPr>
          <w:p w14:paraId="1DA6CAA9" w14:textId="77777777" w:rsidR="00AE7D65" w:rsidRDefault="00AE40C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979" w:type="dxa"/>
          </w:tcPr>
          <w:p w14:paraId="1DA6CAAA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Din care 3.5. </w:t>
            </w:r>
            <w:r>
              <w:rPr>
                <w:b/>
                <w:sz w:val="22"/>
                <w:szCs w:val="22"/>
              </w:rPr>
              <w:t>curs</w:t>
            </w:r>
          </w:p>
        </w:tc>
        <w:tc>
          <w:tcPr>
            <w:tcW w:w="436" w:type="dxa"/>
          </w:tcPr>
          <w:p w14:paraId="1DA6CAAB" w14:textId="77777777" w:rsidR="00AE7D65" w:rsidRDefault="00AE40C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407" w:type="dxa"/>
          </w:tcPr>
          <w:p w14:paraId="1DA6CAAC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3.6. seminar/</w:t>
            </w:r>
            <w:r>
              <w:rPr>
                <w:b/>
                <w:sz w:val="22"/>
                <w:szCs w:val="22"/>
              </w:rPr>
              <w:t>laborator</w:t>
            </w:r>
          </w:p>
        </w:tc>
        <w:tc>
          <w:tcPr>
            <w:tcW w:w="723" w:type="dxa"/>
          </w:tcPr>
          <w:p w14:paraId="1DA6CAAD" w14:textId="77777777" w:rsidR="00AE7D65" w:rsidRDefault="00AE40C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AE7D65" w14:paraId="1DA6CAB1" w14:textId="77777777">
        <w:tc>
          <w:tcPr>
            <w:tcW w:w="9465" w:type="dxa"/>
            <w:gridSpan w:val="5"/>
          </w:tcPr>
          <w:p w14:paraId="1DA6CAAF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Distribuţia fondului de timp</w:t>
            </w:r>
          </w:p>
        </w:tc>
        <w:tc>
          <w:tcPr>
            <w:tcW w:w="723" w:type="dxa"/>
          </w:tcPr>
          <w:p w14:paraId="1DA6CAB0" w14:textId="77777777" w:rsidR="00AE7D65" w:rsidRDefault="00AE40C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ore</w:t>
            </w:r>
          </w:p>
        </w:tc>
      </w:tr>
      <w:tr w:rsidR="00AE7D65" w14:paraId="1DA6CAB4" w14:textId="77777777">
        <w:tc>
          <w:tcPr>
            <w:tcW w:w="9465" w:type="dxa"/>
            <w:gridSpan w:val="5"/>
          </w:tcPr>
          <w:p w14:paraId="1DA6CAB2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Studiul după manual, suport de curs, bibliografie şi notiţe</w:t>
            </w:r>
          </w:p>
        </w:tc>
        <w:tc>
          <w:tcPr>
            <w:tcW w:w="723" w:type="dxa"/>
          </w:tcPr>
          <w:p w14:paraId="1DA6CAB3" w14:textId="77777777" w:rsidR="00AE7D65" w:rsidRDefault="00AE40C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AE7D65" w14:paraId="1DA6CAB7" w14:textId="77777777">
        <w:tc>
          <w:tcPr>
            <w:tcW w:w="9465" w:type="dxa"/>
            <w:gridSpan w:val="5"/>
          </w:tcPr>
          <w:p w14:paraId="1DA6CAB5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Documentare suplimentară în bibliotecă, pe platforme electronice de specialitate şi pe teren</w:t>
            </w:r>
          </w:p>
        </w:tc>
        <w:tc>
          <w:tcPr>
            <w:tcW w:w="723" w:type="dxa"/>
          </w:tcPr>
          <w:p w14:paraId="1DA6CAB6" w14:textId="77777777" w:rsidR="00AE7D65" w:rsidRDefault="00AE40C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AE7D65" w14:paraId="1DA6CABA" w14:textId="77777777">
        <w:tc>
          <w:tcPr>
            <w:tcW w:w="9465" w:type="dxa"/>
            <w:gridSpan w:val="5"/>
          </w:tcPr>
          <w:p w14:paraId="1DA6CAB8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Pregătire seminarii/laboratoare, teme, referate, portofolii şi eseuri</w:t>
            </w:r>
          </w:p>
        </w:tc>
        <w:tc>
          <w:tcPr>
            <w:tcW w:w="723" w:type="dxa"/>
          </w:tcPr>
          <w:p w14:paraId="1DA6CAB9" w14:textId="77777777" w:rsidR="00AE7D65" w:rsidRDefault="00AE40C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AE7D65" w14:paraId="1DA6CABD" w14:textId="77777777">
        <w:tc>
          <w:tcPr>
            <w:tcW w:w="9465" w:type="dxa"/>
            <w:gridSpan w:val="5"/>
          </w:tcPr>
          <w:p w14:paraId="1DA6CABB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Tutoriat</w:t>
            </w:r>
          </w:p>
        </w:tc>
        <w:tc>
          <w:tcPr>
            <w:tcW w:w="723" w:type="dxa"/>
          </w:tcPr>
          <w:p w14:paraId="1DA6CABC" w14:textId="77777777" w:rsidR="00AE7D65" w:rsidRDefault="00AE40C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AE7D65" w14:paraId="1DA6CAC0" w14:textId="77777777">
        <w:tc>
          <w:tcPr>
            <w:tcW w:w="9465" w:type="dxa"/>
            <w:gridSpan w:val="5"/>
          </w:tcPr>
          <w:p w14:paraId="1DA6CABE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Examinări</w:t>
            </w:r>
          </w:p>
        </w:tc>
        <w:tc>
          <w:tcPr>
            <w:tcW w:w="723" w:type="dxa"/>
          </w:tcPr>
          <w:p w14:paraId="1DA6CABF" w14:textId="77777777" w:rsidR="00AE7D65" w:rsidRDefault="00AE40C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E7D65" w14:paraId="1DA6CAC3" w14:textId="77777777">
        <w:tc>
          <w:tcPr>
            <w:tcW w:w="9465" w:type="dxa"/>
            <w:gridSpan w:val="5"/>
          </w:tcPr>
          <w:p w14:paraId="1DA6CAC1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 activităţi</w:t>
            </w:r>
          </w:p>
        </w:tc>
        <w:tc>
          <w:tcPr>
            <w:tcW w:w="723" w:type="dxa"/>
          </w:tcPr>
          <w:p w14:paraId="1DA6CAC2" w14:textId="77777777" w:rsidR="00AE7D65" w:rsidRDefault="00AE7D65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AE7D65" w14:paraId="1DA6CAC6" w14:textId="77777777">
        <w:tc>
          <w:tcPr>
            <w:tcW w:w="9465" w:type="dxa"/>
            <w:gridSpan w:val="5"/>
          </w:tcPr>
          <w:p w14:paraId="1DA6CAC4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3.7. Total ore studiu individual</w:t>
            </w:r>
          </w:p>
        </w:tc>
        <w:tc>
          <w:tcPr>
            <w:tcW w:w="723" w:type="dxa"/>
          </w:tcPr>
          <w:p w14:paraId="1DA6CAC5" w14:textId="77777777" w:rsidR="00AE7D65" w:rsidRDefault="00AE40C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</w:tr>
      <w:tr w:rsidR="00AE7D65" w14:paraId="1DA6CAC9" w14:textId="77777777">
        <w:tc>
          <w:tcPr>
            <w:tcW w:w="9465" w:type="dxa"/>
            <w:gridSpan w:val="5"/>
          </w:tcPr>
          <w:p w14:paraId="1DA6CAC7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3.8. Total ore pe semestru</w:t>
            </w:r>
          </w:p>
        </w:tc>
        <w:tc>
          <w:tcPr>
            <w:tcW w:w="723" w:type="dxa"/>
          </w:tcPr>
          <w:p w14:paraId="1DA6CAC8" w14:textId="77777777" w:rsidR="00AE7D65" w:rsidRDefault="00AE40C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AE7D65" w14:paraId="1DA6CACC" w14:textId="77777777">
        <w:tc>
          <w:tcPr>
            <w:tcW w:w="9465" w:type="dxa"/>
            <w:gridSpan w:val="5"/>
          </w:tcPr>
          <w:p w14:paraId="1DA6CACA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3.9. Numărul de credite</w:t>
            </w:r>
          </w:p>
        </w:tc>
        <w:tc>
          <w:tcPr>
            <w:tcW w:w="723" w:type="dxa"/>
          </w:tcPr>
          <w:p w14:paraId="1DA6CACB" w14:textId="77777777" w:rsidR="00AE7D65" w:rsidRDefault="00AE40C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14:paraId="1DA6CACD" w14:textId="77777777" w:rsidR="00AE7D65" w:rsidRDefault="00AE7D65">
      <w:pPr>
        <w:ind w:left="0" w:hanging="2"/>
        <w:jc w:val="center"/>
        <w:rPr>
          <w:sz w:val="18"/>
          <w:szCs w:val="18"/>
        </w:rPr>
      </w:pPr>
    </w:p>
    <w:p w14:paraId="1DA6CACE" w14:textId="77777777" w:rsidR="00AE7D65" w:rsidRDefault="00AE40C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4. Precondiţii </w:t>
      </w:r>
      <w:r>
        <w:rPr>
          <w:sz w:val="22"/>
          <w:szCs w:val="22"/>
        </w:rPr>
        <w:t>(acolo unde este cazul)</w:t>
      </w:r>
    </w:p>
    <w:tbl>
      <w:tblPr>
        <w:tblStyle w:val="a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680"/>
      </w:tblGrid>
      <w:tr w:rsidR="00AE7D65" w14:paraId="1DA6CAD1" w14:textId="77777777">
        <w:tc>
          <w:tcPr>
            <w:tcW w:w="2508" w:type="dxa"/>
          </w:tcPr>
          <w:p w14:paraId="1DA6CACF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 de curriculum</w:t>
            </w:r>
          </w:p>
        </w:tc>
        <w:tc>
          <w:tcPr>
            <w:tcW w:w="7680" w:type="dxa"/>
          </w:tcPr>
          <w:p w14:paraId="1DA6CAD0" w14:textId="77777777" w:rsidR="00AE7D65" w:rsidRDefault="00AE40C8">
            <w:pPr>
              <w:ind w:left="0" w:hanging="2"/>
              <w:jc w:val="both"/>
            </w:pPr>
            <w:r>
              <w:t>Programare</w:t>
            </w:r>
          </w:p>
        </w:tc>
      </w:tr>
      <w:tr w:rsidR="00AE7D65" w14:paraId="1DA6CAD4" w14:textId="77777777">
        <w:tc>
          <w:tcPr>
            <w:tcW w:w="2508" w:type="dxa"/>
          </w:tcPr>
          <w:p w14:paraId="1DA6CAD2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 de competenţe</w:t>
            </w:r>
          </w:p>
        </w:tc>
        <w:tc>
          <w:tcPr>
            <w:tcW w:w="7680" w:type="dxa"/>
          </w:tcPr>
          <w:p w14:paraId="1DA6CAD3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1DA6CAD5" w14:textId="77777777" w:rsidR="00AE7D65" w:rsidRDefault="00AE7D65">
      <w:pPr>
        <w:ind w:left="0" w:hanging="2"/>
        <w:jc w:val="center"/>
        <w:rPr>
          <w:sz w:val="18"/>
          <w:szCs w:val="18"/>
        </w:rPr>
      </w:pPr>
    </w:p>
    <w:p w14:paraId="1DA6CAD6" w14:textId="77777777" w:rsidR="00AE7D65" w:rsidRDefault="00AE40C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5. Condiţii </w:t>
      </w:r>
      <w:r>
        <w:rPr>
          <w:sz w:val="22"/>
          <w:szCs w:val="22"/>
        </w:rPr>
        <w:t>(acolo unde este cazul)</w:t>
      </w:r>
    </w:p>
    <w:tbl>
      <w:tblPr>
        <w:tblStyle w:val="a3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680"/>
      </w:tblGrid>
      <w:tr w:rsidR="00AE7D65" w14:paraId="1DA6CAD9" w14:textId="77777777">
        <w:tc>
          <w:tcPr>
            <w:tcW w:w="2508" w:type="dxa"/>
          </w:tcPr>
          <w:p w14:paraId="1DA6CAD7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 de desfăşurare a cursului</w:t>
            </w:r>
          </w:p>
        </w:tc>
        <w:tc>
          <w:tcPr>
            <w:tcW w:w="7680" w:type="dxa"/>
          </w:tcPr>
          <w:p w14:paraId="1DA6CAD8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Varianta Online: Google Classroom, Zoom </w:t>
            </w:r>
          </w:p>
        </w:tc>
      </w:tr>
      <w:tr w:rsidR="00AE7D65" w14:paraId="1DA6CADC" w14:textId="77777777">
        <w:tc>
          <w:tcPr>
            <w:tcW w:w="2508" w:type="dxa"/>
          </w:tcPr>
          <w:p w14:paraId="1DA6CADA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 de desfăşurare a seminarului/laboratorului</w:t>
            </w:r>
          </w:p>
        </w:tc>
        <w:tc>
          <w:tcPr>
            <w:tcW w:w="7680" w:type="dxa"/>
          </w:tcPr>
          <w:p w14:paraId="1DA6CADB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Varianta Online: Google Classroom, Zoom </w:t>
            </w:r>
          </w:p>
        </w:tc>
      </w:tr>
    </w:tbl>
    <w:p w14:paraId="1DA6CADD" w14:textId="77777777" w:rsidR="00AE7D65" w:rsidRDefault="00AE7D65">
      <w:pPr>
        <w:ind w:left="0" w:hanging="2"/>
        <w:jc w:val="center"/>
        <w:rPr>
          <w:sz w:val="18"/>
          <w:szCs w:val="18"/>
        </w:rPr>
      </w:pPr>
    </w:p>
    <w:p w14:paraId="1DA6CADE" w14:textId="77777777" w:rsidR="00AE7D65" w:rsidRDefault="00AE40C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6. Competenţe specifice acumulate</w:t>
      </w:r>
    </w:p>
    <w:tbl>
      <w:tblPr>
        <w:tblStyle w:val="a4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88"/>
        <w:gridCol w:w="8400"/>
      </w:tblGrid>
      <w:tr w:rsidR="00AE7D65" w14:paraId="1DA6CAE2" w14:textId="77777777">
        <w:tc>
          <w:tcPr>
            <w:tcW w:w="1788" w:type="dxa"/>
          </w:tcPr>
          <w:p w14:paraId="1DA6CADF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 Competenţe profesionale</w:t>
            </w:r>
          </w:p>
        </w:tc>
        <w:tc>
          <w:tcPr>
            <w:tcW w:w="8400" w:type="dxa"/>
          </w:tcPr>
          <w:p w14:paraId="1DA6CAE0" w14:textId="77777777" w:rsidR="00AE7D65" w:rsidRDefault="00AE40C8" w:rsidP="00C22F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-2" w:firstLineChars="0" w:firstLine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Capacitatea de a modela probleme de optimizare prin intermediul programării liniare și programării liniare în numere întregi. </w:t>
            </w:r>
          </w:p>
          <w:p w14:paraId="1DA6CAE1" w14:textId="77777777" w:rsidR="00AE7D65" w:rsidRDefault="00AE40C8" w:rsidP="00C22F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-2" w:firstLineChars="0" w:firstLine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Capacitatea de a găsi soluții optimale pentru aceste probleme cu ajutorul algoritmilor </w:t>
            </w:r>
          </w:p>
        </w:tc>
      </w:tr>
      <w:tr w:rsidR="00AE7D65" w14:paraId="1DA6CAE5" w14:textId="77777777">
        <w:tc>
          <w:tcPr>
            <w:tcW w:w="1788" w:type="dxa"/>
          </w:tcPr>
          <w:p w14:paraId="1DA6CAE3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6.2. Competenţe transversale</w:t>
            </w:r>
          </w:p>
        </w:tc>
        <w:tc>
          <w:tcPr>
            <w:tcW w:w="8400" w:type="dxa"/>
          </w:tcPr>
          <w:p w14:paraId="1DA6CAE4" w14:textId="77777777" w:rsidR="00AE7D65" w:rsidRDefault="00AE40C8" w:rsidP="00C22F80">
            <w:pPr>
              <w:shd w:val="clear" w:color="auto" w:fill="FFFFFF"/>
              <w:ind w:leftChars="0" w:left="-2" w:firstLineChars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Aplicarea r</w:t>
            </w:r>
            <w:r>
              <w:rPr>
                <w:sz w:val="22"/>
                <w:szCs w:val="22"/>
              </w:rPr>
              <w:t>egulilor de muncă organizată şi eficientă, a unor atitudini responsabile faţă de domeniul didactic-ştiinţific, pentru valorificarea creativă a propriului potenţial, cu respectarea principiilor şi a normelor de etică profesională.</w:t>
            </w:r>
          </w:p>
        </w:tc>
      </w:tr>
    </w:tbl>
    <w:p w14:paraId="1DA6CAE6" w14:textId="77777777" w:rsidR="00AE7D65" w:rsidRDefault="00AE7D65">
      <w:pPr>
        <w:ind w:left="0" w:hanging="2"/>
        <w:jc w:val="center"/>
        <w:rPr>
          <w:sz w:val="22"/>
          <w:szCs w:val="22"/>
        </w:rPr>
      </w:pPr>
    </w:p>
    <w:p w14:paraId="1DA6CAE7" w14:textId="77777777" w:rsidR="00AE7D65" w:rsidRDefault="00AE40C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7. Obiectivele disciplin</w:t>
      </w:r>
      <w:r>
        <w:rPr>
          <w:b/>
          <w:sz w:val="22"/>
          <w:szCs w:val="22"/>
        </w:rPr>
        <w:t xml:space="preserve">ei </w:t>
      </w:r>
      <w:r>
        <w:rPr>
          <w:sz w:val="22"/>
          <w:szCs w:val="22"/>
        </w:rPr>
        <w:t>(reieşind din grila competenţelor specifice acumulate)</w:t>
      </w:r>
    </w:p>
    <w:tbl>
      <w:tblPr>
        <w:tblStyle w:val="a5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680"/>
      </w:tblGrid>
      <w:tr w:rsidR="00AE7D65" w14:paraId="1DA6CAEA" w14:textId="77777777">
        <w:tc>
          <w:tcPr>
            <w:tcW w:w="2508" w:type="dxa"/>
          </w:tcPr>
          <w:p w14:paraId="1DA6CAE8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 Obiectivul general al disciplinei</w:t>
            </w:r>
          </w:p>
        </w:tc>
        <w:tc>
          <w:tcPr>
            <w:tcW w:w="7680" w:type="dxa"/>
          </w:tcPr>
          <w:p w14:paraId="1DA6CAE9" w14:textId="77777777" w:rsidR="00AE7D65" w:rsidRDefault="00AE40C8" w:rsidP="00C22F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58" w:line="240" w:lineRule="auto"/>
              <w:ind w:leftChars="0" w:left="-2" w:firstLineChars="0" w:firstLine="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Introducerea studentilor în aspectele algoritmice ale cercetării operaționale și optimizării, cu accent pe teoria programării liniare și în numere întregi. . Se vor oferi unele exemple practice.</w:t>
            </w:r>
          </w:p>
        </w:tc>
      </w:tr>
      <w:tr w:rsidR="00AE7D65" w14:paraId="1DA6CAED" w14:textId="77777777">
        <w:tc>
          <w:tcPr>
            <w:tcW w:w="2508" w:type="dxa"/>
          </w:tcPr>
          <w:p w14:paraId="1DA6CAEB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 Obiectivele specifice</w:t>
            </w:r>
          </w:p>
        </w:tc>
        <w:tc>
          <w:tcPr>
            <w:tcW w:w="7680" w:type="dxa"/>
          </w:tcPr>
          <w:p w14:paraId="1DA6CAEC" w14:textId="77777777" w:rsidR="00AE7D65" w:rsidRDefault="00AE40C8" w:rsidP="00C22F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-2" w:firstLineChars="0" w:firstLine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Capacitatea studenților de a mode</w:t>
            </w:r>
            <w:r>
              <w:rPr>
                <w:sz w:val="22"/>
                <w:szCs w:val="22"/>
              </w:rPr>
              <w:t>la, evalua, compara și alege în practică a celor mai bune soluții din punct de vedere algoritmic.</w:t>
            </w:r>
          </w:p>
        </w:tc>
      </w:tr>
    </w:tbl>
    <w:p w14:paraId="1DA6CAEE" w14:textId="77777777" w:rsidR="00AE7D65" w:rsidRDefault="00AE7D65">
      <w:pPr>
        <w:ind w:left="0" w:hanging="2"/>
        <w:jc w:val="center"/>
        <w:rPr>
          <w:sz w:val="22"/>
          <w:szCs w:val="22"/>
        </w:rPr>
      </w:pPr>
    </w:p>
    <w:p w14:paraId="1DA6CAEF" w14:textId="77777777" w:rsidR="00AE7D65" w:rsidRDefault="00AE40C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8. Conţinuturi</w:t>
      </w:r>
    </w:p>
    <w:tbl>
      <w:tblPr>
        <w:tblStyle w:val="a6"/>
        <w:tblW w:w="10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28"/>
        <w:gridCol w:w="117"/>
        <w:gridCol w:w="2610"/>
        <w:gridCol w:w="1230"/>
      </w:tblGrid>
      <w:tr w:rsidR="00AE7D65" w14:paraId="1DA6CAF3" w14:textId="77777777">
        <w:tc>
          <w:tcPr>
            <w:tcW w:w="6228" w:type="dxa"/>
          </w:tcPr>
          <w:p w14:paraId="1DA6CAF0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8.1. Curs</w:t>
            </w:r>
          </w:p>
        </w:tc>
        <w:tc>
          <w:tcPr>
            <w:tcW w:w="2727" w:type="dxa"/>
            <w:gridSpan w:val="2"/>
          </w:tcPr>
          <w:p w14:paraId="1DA6CAF1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predare</w:t>
            </w:r>
          </w:p>
        </w:tc>
        <w:tc>
          <w:tcPr>
            <w:tcW w:w="1230" w:type="dxa"/>
          </w:tcPr>
          <w:p w14:paraId="1DA6CAF2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AE7D65" w14:paraId="1DA6CAFF" w14:textId="77777777">
        <w:trPr>
          <w:cantSplit/>
        </w:trPr>
        <w:tc>
          <w:tcPr>
            <w:tcW w:w="6228" w:type="dxa"/>
          </w:tcPr>
          <w:p w14:paraId="1DA6CAF4" w14:textId="77777777" w:rsidR="00AE7D65" w:rsidRDefault="00AE40C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Programare (optimizare) liniar:</w:t>
            </w:r>
          </w:p>
          <w:p w14:paraId="1DA6CAF5" w14:textId="77777777" w:rsidR="00AE7D65" w:rsidRDefault="00AE4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Formele problemei de programare liniara</w:t>
            </w:r>
          </w:p>
          <w:p w14:paraId="1DA6CAF6" w14:textId="77777777" w:rsidR="00AE7D65" w:rsidRDefault="00AE4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Algoritmul simplex primal</w:t>
            </w:r>
          </w:p>
          <w:p w14:paraId="1DA6CAF7" w14:textId="77777777" w:rsidR="00AE7D65" w:rsidRDefault="00AE4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Situatii speciale in programarea liniara</w:t>
            </w:r>
          </w:p>
          <w:p w14:paraId="1DA6CAF8" w14:textId="77777777" w:rsidR="00AE7D65" w:rsidRDefault="00AE4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Dualitate</w:t>
            </w:r>
          </w:p>
          <w:p w14:paraId="1DA6CAF9" w14:textId="77777777" w:rsidR="00AE7D65" w:rsidRDefault="00AE4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Reoptimizare</w:t>
            </w:r>
          </w:p>
        </w:tc>
        <w:tc>
          <w:tcPr>
            <w:tcW w:w="2727" w:type="dxa"/>
            <w:gridSpan w:val="2"/>
            <w:vMerge w:val="restart"/>
            <w:vAlign w:val="center"/>
          </w:tcPr>
          <w:p w14:paraId="1DA6CAFA" w14:textId="77777777" w:rsidR="00AE7D65" w:rsidRDefault="00AE40C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Prelegerea participativă, dezbaterea, expunerea, problematizarea, demonstraţia, rezolvarea de probleme, modelarea matematică.</w:t>
            </w:r>
          </w:p>
        </w:tc>
        <w:tc>
          <w:tcPr>
            <w:tcW w:w="1230" w:type="dxa"/>
            <w:vMerge w:val="restart"/>
            <w:vAlign w:val="center"/>
          </w:tcPr>
          <w:p w14:paraId="1DA6CAFB" w14:textId="77777777" w:rsidR="00AE7D65" w:rsidRDefault="00AE4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Materialele de curs vor fi</w:t>
            </w:r>
          </w:p>
          <w:p w14:paraId="1DA6CAFC" w14:textId="77777777" w:rsidR="00AE7D65" w:rsidRDefault="00AE4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Quattrocento Sans" w:eastAsia="Quattrocento Sans" w:hAnsi="Quattrocento Sans" w:cs="Quattrocento Sans"/>
                <w:color w:val="000000"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disponibile pe</w:t>
            </w:r>
          </w:p>
          <w:p w14:paraId="1DA6CAFD" w14:textId="77777777" w:rsidR="00AE7D65" w:rsidRDefault="00AE4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Quattrocento Sans" w:eastAsia="Quattrocento Sans" w:hAnsi="Quattrocento Sans" w:cs="Quattrocento Sans"/>
                <w:color w:val="000000"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Google Classroom</w:t>
            </w:r>
          </w:p>
          <w:p w14:paraId="1DA6CAFE" w14:textId="77777777" w:rsidR="00AE7D65" w:rsidRDefault="00AE7D65">
            <w:pPr>
              <w:ind w:left="0" w:hanging="2"/>
              <w:rPr>
                <w:sz w:val="22"/>
                <w:szCs w:val="22"/>
              </w:rPr>
            </w:pPr>
          </w:p>
        </w:tc>
      </w:tr>
      <w:tr w:rsidR="00AE7D65" w14:paraId="1DA6CB05" w14:textId="77777777">
        <w:trPr>
          <w:cantSplit/>
        </w:trPr>
        <w:tc>
          <w:tcPr>
            <w:tcW w:w="6228" w:type="dxa"/>
          </w:tcPr>
          <w:p w14:paraId="1DA6CB00" w14:textId="77777777" w:rsidR="00AE7D65" w:rsidRDefault="00AE40C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Probleme de transport</w:t>
            </w:r>
          </w:p>
          <w:p w14:paraId="1DA6CB01" w14:textId="77777777" w:rsidR="00AE7D65" w:rsidRDefault="00AE4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Proces economic ce conduce la probleme de tip transport </w:t>
            </w:r>
          </w:p>
          <w:p w14:paraId="1DA6CB02" w14:textId="77777777" w:rsidR="00AE7D65" w:rsidRDefault="00AE4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Algoritmul potentialelor</w:t>
            </w:r>
          </w:p>
        </w:tc>
        <w:tc>
          <w:tcPr>
            <w:tcW w:w="2727" w:type="dxa"/>
            <w:gridSpan w:val="2"/>
            <w:vMerge/>
            <w:vAlign w:val="center"/>
          </w:tcPr>
          <w:p w14:paraId="1DA6CB03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vMerge/>
            <w:vAlign w:val="center"/>
          </w:tcPr>
          <w:p w14:paraId="1DA6CB04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AE7D65" w14:paraId="1DA6CB0C" w14:textId="77777777">
        <w:trPr>
          <w:cantSplit/>
        </w:trPr>
        <w:tc>
          <w:tcPr>
            <w:tcW w:w="6228" w:type="dxa"/>
          </w:tcPr>
          <w:p w14:paraId="1DA6CB06" w14:textId="77777777" w:rsidR="00AE7D65" w:rsidRDefault="00AE40C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Programare neliniara</w:t>
            </w:r>
          </w:p>
          <w:p w14:paraId="1DA6CB07" w14:textId="77777777" w:rsidR="00AE7D65" w:rsidRDefault="00AE4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Formularea problemei</w:t>
            </w:r>
          </w:p>
          <w:p w14:paraId="1DA6CB08" w14:textId="77777777" w:rsidR="00AE7D65" w:rsidRDefault="00AE4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Programare convexă</w:t>
            </w:r>
          </w:p>
          <w:p w14:paraId="1DA6CB09" w14:textId="77777777" w:rsidR="00AE7D65" w:rsidRDefault="00AE4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Programare </w:t>
            </w:r>
            <w:r>
              <w:rPr>
                <w:sz w:val="22"/>
                <w:szCs w:val="22"/>
              </w:rPr>
              <w:t>pătratică</w:t>
            </w:r>
          </w:p>
        </w:tc>
        <w:tc>
          <w:tcPr>
            <w:tcW w:w="2727" w:type="dxa"/>
            <w:gridSpan w:val="2"/>
            <w:vMerge/>
            <w:vAlign w:val="center"/>
          </w:tcPr>
          <w:p w14:paraId="1DA6CB0A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vMerge/>
            <w:vAlign w:val="center"/>
          </w:tcPr>
          <w:p w14:paraId="1DA6CB0B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AE7D65" w14:paraId="1DA6CB14" w14:textId="77777777">
        <w:trPr>
          <w:cantSplit/>
        </w:trPr>
        <w:tc>
          <w:tcPr>
            <w:tcW w:w="6228" w:type="dxa"/>
          </w:tcPr>
          <w:p w14:paraId="1DA6CB0D" w14:textId="77777777" w:rsidR="00AE7D65" w:rsidRDefault="00AE40C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Elemente de teoria jocurilor</w:t>
            </w:r>
          </w:p>
          <w:p w14:paraId="1DA6CB0E" w14:textId="77777777" w:rsidR="00AE7D65" w:rsidRDefault="00AE4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Jocuri statice in informatie completa</w:t>
            </w:r>
          </w:p>
          <w:p w14:paraId="1DA6CB0F" w14:textId="77777777" w:rsidR="00AE7D65" w:rsidRDefault="00AE4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Jocuri dinamice in informatie completa</w:t>
            </w:r>
          </w:p>
          <w:p w14:paraId="1DA6CB10" w14:textId="77777777" w:rsidR="00AE7D65" w:rsidRDefault="00AE4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Jocuri statice in informatie incompleta</w:t>
            </w:r>
          </w:p>
          <w:p w14:paraId="1DA6CB11" w14:textId="77777777" w:rsidR="00AE7D65" w:rsidRDefault="00AE4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Jocuri dinamice in informatie incompleta</w:t>
            </w:r>
          </w:p>
        </w:tc>
        <w:tc>
          <w:tcPr>
            <w:tcW w:w="2727" w:type="dxa"/>
            <w:gridSpan w:val="2"/>
            <w:vMerge/>
            <w:vAlign w:val="center"/>
          </w:tcPr>
          <w:p w14:paraId="1DA6CB12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vMerge/>
            <w:vAlign w:val="center"/>
          </w:tcPr>
          <w:p w14:paraId="1DA6CB13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AE7D65" w14:paraId="1DA6CB18" w14:textId="77777777">
        <w:trPr>
          <w:cantSplit/>
        </w:trPr>
        <w:tc>
          <w:tcPr>
            <w:tcW w:w="6228" w:type="dxa"/>
          </w:tcPr>
          <w:p w14:paraId="1DA6CB15" w14:textId="77777777" w:rsidR="00AE7D65" w:rsidRDefault="00AE40C8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Recapitulare</w:t>
            </w:r>
          </w:p>
        </w:tc>
        <w:tc>
          <w:tcPr>
            <w:tcW w:w="2727" w:type="dxa"/>
            <w:gridSpan w:val="2"/>
          </w:tcPr>
          <w:p w14:paraId="1DA6CB16" w14:textId="77777777" w:rsidR="00AE7D65" w:rsidRDefault="00AE40C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Dezbaterea, rezolvarea de probleme, modelarea matematică, feed-back</w:t>
            </w:r>
          </w:p>
        </w:tc>
        <w:tc>
          <w:tcPr>
            <w:tcW w:w="1230" w:type="dxa"/>
            <w:vMerge/>
            <w:vAlign w:val="center"/>
          </w:tcPr>
          <w:p w14:paraId="1DA6CB17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</w:tr>
      <w:tr w:rsidR="00AE7D65" w14:paraId="1DA6CB2A" w14:textId="77777777">
        <w:tc>
          <w:tcPr>
            <w:tcW w:w="10185" w:type="dxa"/>
            <w:gridSpan w:val="4"/>
          </w:tcPr>
          <w:p w14:paraId="1DA6CB19" w14:textId="77777777" w:rsidR="00AE7D65" w:rsidRPr="00C22F80" w:rsidRDefault="00AE40C8" w:rsidP="00C22F80">
            <w:pPr>
              <w:pStyle w:val="ListParagraph"/>
              <w:ind w:leftChars="0" w:left="450" w:firstLineChars="0" w:firstLine="0"/>
              <w:jc w:val="both"/>
              <w:rPr>
                <w:sz w:val="22"/>
                <w:szCs w:val="22"/>
              </w:rPr>
            </w:pPr>
            <w:r w:rsidRPr="00C22F80">
              <w:rPr>
                <w:b/>
                <w:sz w:val="22"/>
                <w:szCs w:val="22"/>
              </w:rPr>
              <w:t xml:space="preserve">Bibliografie </w:t>
            </w:r>
          </w:p>
          <w:p w14:paraId="1DA6CB1A" w14:textId="77777777" w:rsidR="00AE7D65" w:rsidRPr="00C22F80" w:rsidRDefault="00AE40C8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Gh. Ciobanu, Fl. Mustaţă, V. Nica, V. Mărăcine, </w:t>
            </w:r>
            <w:r w:rsidRPr="00C22F80">
              <w:rPr>
                <w:i/>
                <w:sz w:val="22"/>
                <w:szCs w:val="22"/>
              </w:rPr>
              <w:t>Cercetări operaţionale cu aplicaţii în economie. Teoria grafurilor. Analiza drumului critic</w:t>
            </w:r>
            <w:r w:rsidRPr="00C22F80">
              <w:rPr>
                <w:sz w:val="22"/>
                <w:szCs w:val="22"/>
              </w:rPr>
              <w:t>, Editura Matrix Rom, Bucureşti, 1996</w:t>
            </w:r>
          </w:p>
          <w:p w14:paraId="1DA6CB1B" w14:textId="77777777" w:rsidR="00AE7D65" w:rsidRPr="00C22F80" w:rsidRDefault="00AE40C8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G. Ciucu, V. Craiu, A. Ştefănescu, </w:t>
            </w:r>
            <w:r w:rsidRPr="00C22F80">
              <w:rPr>
                <w:i/>
                <w:sz w:val="22"/>
                <w:szCs w:val="22"/>
              </w:rPr>
              <w:t>Statistică matematică şi cercetări operaţionale</w:t>
            </w:r>
            <w:r w:rsidRPr="00C22F80">
              <w:rPr>
                <w:sz w:val="22"/>
                <w:szCs w:val="22"/>
              </w:rPr>
              <w:t>, Editura Didactică şi Pedagogică, Bucureşti, 1978</w:t>
            </w:r>
          </w:p>
          <w:p w14:paraId="1DA6CB1C" w14:textId="5583F6D9" w:rsidR="00AE7D65" w:rsidRPr="00C22F80" w:rsidRDefault="00AE40C8" w:rsidP="00C22F80">
            <w:pPr>
              <w:pStyle w:val="ListParagraph"/>
              <w:numPr>
                <w:ilvl w:val="0"/>
                <w:numId w:val="10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K. Dixit, S. Skeath. </w:t>
            </w:r>
            <w:r w:rsidRPr="00C22F80">
              <w:rPr>
                <w:i/>
                <w:sz w:val="22"/>
                <w:szCs w:val="22"/>
              </w:rPr>
              <w:t>Games of Strategy</w:t>
            </w:r>
            <w:r w:rsidRPr="00C22F80">
              <w:rPr>
                <w:sz w:val="22"/>
                <w:szCs w:val="22"/>
              </w:rPr>
              <w:t>. Second Ed. New York: W.W. Norton &amp; Company, 2004</w:t>
            </w:r>
          </w:p>
          <w:p w14:paraId="1DA6CB1D" w14:textId="77777777" w:rsidR="00AE7D65" w:rsidRPr="00C22F80" w:rsidRDefault="00AE40C8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V. Dumitru, </w:t>
            </w:r>
            <w:r w:rsidRPr="00C22F80">
              <w:rPr>
                <w:i/>
                <w:sz w:val="22"/>
                <w:szCs w:val="22"/>
              </w:rPr>
              <w:t>Programare neliniară</w:t>
            </w:r>
            <w:r w:rsidRPr="00C22F80">
              <w:rPr>
                <w:sz w:val="22"/>
                <w:szCs w:val="22"/>
              </w:rPr>
              <w:t>, Editura Academiei R.S.R., Bucure</w:t>
            </w:r>
            <w:r w:rsidRPr="00C22F80">
              <w:rPr>
                <w:sz w:val="22"/>
                <w:szCs w:val="22"/>
              </w:rPr>
              <w:t>şti, 1975</w:t>
            </w:r>
          </w:p>
          <w:p w14:paraId="1DA6CB1E" w14:textId="77777777" w:rsidR="00AE7D65" w:rsidRPr="00C22F80" w:rsidRDefault="00AE40C8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T. M. Karnyanszky, </w:t>
            </w:r>
            <w:r w:rsidRPr="00C22F80">
              <w:rPr>
                <w:i/>
                <w:sz w:val="22"/>
                <w:szCs w:val="22"/>
              </w:rPr>
              <w:t>Cercetări operaţionale-teorie şi aplicaţii</w:t>
            </w:r>
            <w:r w:rsidRPr="00C22F80">
              <w:rPr>
                <w:sz w:val="22"/>
                <w:szCs w:val="22"/>
              </w:rPr>
              <w:t>, Editura Augusta, Timişoara, 2003</w:t>
            </w:r>
          </w:p>
          <w:p w14:paraId="1DA6CB1F" w14:textId="51EE1B50" w:rsidR="00AE7D65" w:rsidRPr="00C22F80" w:rsidRDefault="00AE40C8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Gh. Mihoc, A. Ştefănescu, </w:t>
            </w:r>
            <w:r w:rsidRPr="00C22F80">
              <w:rPr>
                <w:i/>
                <w:sz w:val="22"/>
                <w:szCs w:val="22"/>
              </w:rPr>
              <w:t>Programare matematică</w:t>
            </w:r>
            <w:r w:rsidRPr="00C22F80">
              <w:rPr>
                <w:sz w:val="22"/>
                <w:szCs w:val="22"/>
              </w:rPr>
              <w:t>, Editura Didactică şi Pedagogică, Bucureşti, 1973</w:t>
            </w:r>
          </w:p>
          <w:p w14:paraId="1DA6CB20" w14:textId="77777777" w:rsidR="00AE7D65" w:rsidRPr="00C22F80" w:rsidRDefault="00AE40C8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John von Neumann and Oskar Morgenstern, </w:t>
            </w:r>
            <w:r w:rsidRPr="00C22F80">
              <w:rPr>
                <w:i/>
                <w:sz w:val="22"/>
                <w:szCs w:val="22"/>
              </w:rPr>
              <w:t>Theory of G</w:t>
            </w:r>
            <w:r w:rsidRPr="00C22F80">
              <w:rPr>
                <w:i/>
                <w:sz w:val="22"/>
                <w:szCs w:val="22"/>
              </w:rPr>
              <w:t>ames and Economic Behavior</w:t>
            </w:r>
            <w:r w:rsidRPr="00C22F80">
              <w:rPr>
                <w:sz w:val="22"/>
                <w:szCs w:val="22"/>
              </w:rPr>
              <w:t>. Princeton, NJ: Princeton University Press, 1944</w:t>
            </w:r>
          </w:p>
          <w:p w14:paraId="1DA6CB21" w14:textId="77777777" w:rsidR="00AE7D65" w:rsidRPr="00C22F80" w:rsidRDefault="00AE40C8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M. Osborne, </w:t>
            </w:r>
            <w:r w:rsidRPr="00C22F80">
              <w:rPr>
                <w:i/>
                <w:sz w:val="22"/>
                <w:szCs w:val="22"/>
              </w:rPr>
              <w:t>An Introduction to Game Theory</w:t>
            </w:r>
            <w:r w:rsidRPr="00C22F80">
              <w:rPr>
                <w:sz w:val="22"/>
                <w:szCs w:val="22"/>
              </w:rPr>
              <w:t>. New York: Oxford University Press, 2003.</w:t>
            </w:r>
          </w:p>
          <w:p w14:paraId="1DA6CB22" w14:textId="77777777" w:rsidR="00AE7D65" w:rsidRPr="00C22F80" w:rsidRDefault="00AE40C8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M.Osborne, A. Rubenstein,. </w:t>
            </w:r>
            <w:r w:rsidRPr="00C22F80">
              <w:rPr>
                <w:i/>
                <w:sz w:val="22"/>
                <w:szCs w:val="22"/>
              </w:rPr>
              <w:t>A Course on Game Theory</w:t>
            </w:r>
            <w:r w:rsidRPr="00C22F80">
              <w:rPr>
                <w:sz w:val="22"/>
                <w:szCs w:val="22"/>
              </w:rPr>
              <w:t>. Cambridge, MA: MIT Press, 1994</w:t>
            </w:r>
          </w:p>
          <w:p w14:paraId="1DA6CB23" w14:textId="77777777" w:rsidR="00AE7D65" w:rsidRPr="00C22F80" w:rsidRDefault="00AE40C8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G. Owen, </w:t>
            </w:r>
            <w:r w:rsidRPr="00C22F80">
              <w:rPr>
                <w:i/>
                <w:sz w:val="22"/>
                <w:szCs w:val="22"/>
              </w:rPr>
              <w:t>Games theory</w:t>
            </w:r>
            <w:r w:rsidRPr="00C22F80">
              <w:rPr>
                <w:sz w:val="22"/>
                <w:szCs w:val="22"/>
              </w:rPr>
              <w:t>, (2-nd edition), Academic Press, New York, 1982</w:t>
            </w:r>
          </w:p>
          <w:p w14:paraId="1DA6CB24" w14:textId="3CF34816" w:rsidR="00AE7D65" w:rsidRPr="00C22F80" w:rsidRDefault="00AE40C8" w:rsidP="00C22F80">
            <w:pPr>
              <w:pStyle w:val="ListParagraph"/>
              <w:numPr>
                <w:ilvl w:val="0"/>
                <w:numId w:val="11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Stancioiu, </w:t>
            </w:r>
            <w:r w:rsidRPr="00C22F80">
              <w:rPr>
                <w:i/>
                <w:sz w:val="22"/>
                <w:szCs w:val="22"/>
              </w:rPr>
              <w:t>Cercetări operaţionale pentru optimizarea deciziilor economice</w:t>
            </w:r>
            <w:r w:rsidRPr="00C22F80">
              <w:rPr>
                <w:sz w:val="22"/>
                <w:szCs w:val="22"/>
              </w:rPr>
              <w:t xml:space="preserve">, </w:t>
            </w:r>
            <w:r w:rsidRPr="00C22F80">
              <w:rPr>
                <w:sz w:val="22"/>
                <w:szCs w:val="22"/>
              </w:rPr>
              <w:t xml:space="preserve">Ed. Economica, </w:t>
            </w:r>
            <w:r w:rsidRPr="00C22F80">
              <w:rPr>
                <w:sz w:val="22"/>
                <w:szCs w:val="22"/>
              </w:rPr>
              <w:t>2004.</w:t>
            </w:r>
          </w:p>
          <w:p w14:paraId="1DA6CB25" w14:textId="77777777" w:rsidR="00AE7D65" w:rsidRPr="00C22F80" w:rsidRDefault="00AE40C8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>Z. K.</w:t>
            </w:r>
            <w:r w:rsidRPr="00C22F80">
              <w:rPr>
                <w:sz w:val="22"/>
                <w:szCs w:val="22"/>
              </w:rPr>
              <w:t xml:space="preserve"> </w:t>
            </w:r>
            <w:r w:rsidRPr="00C22F80">
              <w:rPr>
                <w:sz w:val="22"/>
                <w:szCs w:val="22"/>
              </w:rPr>
              <w:t xml:space="preserve">Szabó,  </w:t>
            </w:r>
            <w:r w:rsidRPr="00C22F80">
              <w:rPr>
                <w:i/>
                <w:sz w:val="22"/>
                <w:szCs w:val="22"/>
              </w:rPr>
              <w:t>Cercetari operationale: optimizari linia</w:t>
            </w:r>
            <w:r w:rsidRPr="00C22F80">
              <w:rPr>
                <w:i/>
                <w:sz w:val="22"/>
                <w:szCs w:val="22"/>
              </w:rPr>
              <w:t>re</w:t>
            </w:r>
            <w:r w:rsidRPr="00C22F80">
              <w:rPr>
                <w:sz w:val="22"/>
                <w:szCs w:val="22"/>
              </w:rPr>
              <w:t xml:space="preserve">, Ed. Universitatea „Petru Maior” Targu-Mures, 2005. </w:t>
            </w:r>
          </w:p>
          <w:p w14:paraId="1DA6CB26" w14:textId="77777777" w:rsidR="00AE7D65" w:rsidRPr="00C22F80" w:rsidRDefault="00AE40C8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R. Trandafir, </w:t>
            </w:r>
            <w:r w:rsidRPr="00C22F80">
              <w:rPr>
                <w:i/>
                <w:sz w:val="22"/>
                <w:szCs w:val="22"/>
              </w:rPr>
              <w:t>Modele si algoritmi de optimizare</w:t>
            </w:r>
            <w:r w:rsidRPr="00C22F80">
              <w:rPr>
                <w:sz w:val="22"/>
                <w:szCs w:val="22"/>
              </w:rPr>
              <w:t>, Ed. Agir, Bucuresti, 2004.</w:t>
            </w:r>
          </w:p>
          <w:p w14:paraId="1DA6CB27" w14:textId="77777777" w:rsidR="00AE7D65" w:rsidRPr="00C22F80" w:rsidRDefault="00AE40C8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Gh. Gh. Vrânceanu, Şt. Mititelu, </w:t>
            </w:r>
            <w:r w:rsidRPr="00C22F80">
              <w:rPr>
                <w:i/>
                <w:sz w:val="22"/>
                <w:szCs w:val="22"/>
              </w:rPr>
              <w:t>Probleme de cercetări operaţionale</w:t>
            </w:r>
            <w:r w:rsidRPr="00C22F80">
              <w:rPr>
                <w:sz w:val="22"/>
                <w:szCs w:val="22"/>
              </w:rPr>
              <w:t>, Editura Tehnică, Bucureşti, 1978</w:t>
            </w:r>
          </w:p>
          <w:p w14:paraId="1DA6CB29" w14:textId="54181824" w:rsidR="00AE7D65" w:rsidRPr="00054D72" w:rsidRDefault="00AE40C8" w:rsidP="00054D72">
            <w:pPr>
              <w:pStyle w:val="ListParagraph"/>
              <w:numPr>
                <w:ilvl w:val="0"/>
                <w:numId w:val="9"/>
              </w:numPr>
              <w:ind w:leftChars="0" w:firstLineChars="0"/>
              <w:jc w:val="both"/>
              <w:rPr>
                <w:sz w:val="22"/>
                <w:szCs w:val="22"/>
              </w:rPr>
            </w:pPr>
            <w:r w:rsidRPr="00C22F80">
              <w:rPr>
                <w:sz w:val="22"/>
                <w:szCs w:val="22"/>
              </w:rPr>
              <w:t xml:space="preserve">Wang, J., </w:t>
            </w:r>
            <w:r w:rsidRPr="00C22F80">
              <w:rPr>
                <w:i/>
                <w:sz w:val="22"/>
                <w:szCs w:val="22"/>
              </w:rPr>
              <w:t>The theory o</w:t>
            </w:r>
            <w:r w:rsidRPr="00C22F80">
              <w:rPr>
                <w:i/>
                <w:sz w:val="22"/>
                <w:szCs w:val="22"/>
              </w:rPr>
              <w:t>f games</w:t>
            </w:r>
            <w:r w:rsidRPr="00C22F80">
              <w:rPr>
                <w:sz w:val="22"/>
                <w:szCs w:val="22"/>
              </w:rPr>
              <w:t>, Clarendon Press, Oxford, 1988</w:t>
            </w:r>
          </w:p>
        </w:tc>
      </w:tr>
      <w:tr w:rsidR="00AE7D65" w14:paraId="1DA6CB2E" w14:textId="77777777">
        <w:tc>
          <w:tcPr>
            <w:tcW w:w="6345" w:type="dxa"/>
            <w:gridSpan w:val="2"/>
          </w:tcPr>
          <w:p w14:paraId="1DA6CB2B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8.2. Seminar/laborator</w:t>
            </w:r>
          </w:p>
        </w:tc>
        <w:tc>
          <w:tcPr>
            <w:tcW w:w="2610" w:type="dxa"/>
          </w:tcPr>
          <w:p w14:paraId="1DA6CB2C" w14:textId="77777777" w:rsidR="00AE7D65" w:rsidRPr="00C22F80" w:rsidRDefault="00AE40C8" w:rsidP="00C22F80">
            <w:pPr>
              <w:pStyle w:val="ListParagraph"/>
              <w:numPr>
                <w:ilvl w:val="0"/>
                <w:numId w:val="9"/>
              </w:numPr>
              <w:ind w:leftChars="0" w:firstLineChars="0"/>
              <w:rPr>
                <w:sz w:val="22"/>
                <w:szCs w:val="22"/>
              </w:rPr>
            </w:pPr>
            <w:r w:rsidRPr="00C22F80">
              <w:rPr>
                <w:b/>
                <w:sz w:val="22"/>
                <w:szCs w:val="22"/>
              </w:rPr>
              <w:t>Metode de seminarizare</w:t>
            </w:r>
          </w:p>
        </w:tc>
        <w:tc>
          <w:tcPr>
            <w:tcW w:w="1230" w:type="dxa"/>
          </w:tcPr>
          <w:p w14:paraId="1DA6CB2D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</w:t>
            </w:r>
            <w:r>
              <w:rPr>
                <w:b/>
                <w:sz w:val="22"/>
                <w:szCs w:val="22"/>
              </w:rPr>
              <w:t>bservaţii</w:t>
            </w:r>
          </w:p>
        </w:tc>
      </w:tr>
      <w:tr w:rsidR="00AE7D65" w14:paraId="1DA6CB36" w14:textId="77777777">
        <w:trPr>
          <w:cantSplit/>
        </w:trPr>
        <w:tc>
          <w:tcPr>
            <w:tcW w:w="6345" w:type="dxa"/>
            <w:gridSpan w:val="2"/>
          </w:tcPr>
          <w:p w14:paraId="1DA6CB2F" w14:textId="77777777" w:rsidR="00AE7D65" w:rsidRPr="00054D72" w:rsidRDefault="00AE40C8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>Rezolvarea problemelor de programare liniara folosind metoda grafica</w:t>
            </w:r>
          </w:p>
        </w:tc>
        <w:tc>
          <w:tcPr>
            <w:tcW w:w="2610" w:type="dxa"/>
            <w:vMerge w:val="restart"/>
            <w:vAlign w:val="center"/>
          </w:tcPr>
          <w:p w14:paraId="1DA6CB30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relegerea participativă, </w:t>
            </w:r>
          </w:p>
          <w:p w14:paraId="1DA6CB31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dezbaterea, expunerea, </w:t>
            </w:r>
          </w:p>
          <w:p w14:paraId="1DA6CB32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problematizarea, demonstraţia, </w:t>
            </w:r>
          </w:p>
          <w:p w14:paraId="1DA6CB33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rezolvarea de probleme, </w:t>
            </w:r>
          </w:p>
          <w:p w14:paraId="7E081683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modelarea matematică.</w:t>
            </w:r>
          </w:p>
          <w:p w14:paraId="248E7FFA" w14:textId="77777777" w:rsidR="00054D72" w:rsidRDefault="00054D72">
            <w:pPr>
              <w:ind w:left="0" w:hanging="2"/>
              <w:rPr>
                <w:sz w:val="22"/>
                <w:szCs w:val="22"/>
              </w:rPr>
            </w:pPr>
          </w:p>
          <w:p w14:paraId="1B739D45" w14:textId="77777777" w:rsidR="00054D72" w:rsidRDefault="00054D72">
            <w:pPr>
              <w:ind w:left="0" w:hanging="2"/>
              <w:rPr>
                <w:sz w:val="22"/>
                <w:szCs w:val="22"/>
              </w:rPr>
            </w:pPr>
          </w:p>
          <w:p w14:paraId="6B40DAEE" w14:textId="77777777" w:rsidR="00054D72" w:rsidRDefault="00054D72">
            <w:pPr>
              <w:ind w:left="0" w:hanging="2"/>
              <w:rPr>
                <w:sz w:val="22"/>
                <w:szCs w:val="22"/>
              </w:rPr>
            </w:pPr>
          </w:p>
          <w:p w14:paraId="7104620D" w14:textId="77777777" w:rsidR="00054D72" w:rsidRDefault="00054D72">
            <w:pPr>
              <w:ind w:left="0" w:hanging="2"/>
              <w:rPr>
                <w:sz w:val="22"/>
                <w:szCs w:val="22"/>
              </w:rPr>
            </w:pPr>
          </w:p>
          <w:p w14:paraId="3EA2CE6E" w14:textId="77777777" w:rsidR="00054D72" w:rsidRDefault="00054D72">
            <w:pPr>
              <w:ind w:left="0" w:hanging="2"/>
              <w:rPr>
                <w:sz w:val="22"/>
                <w:szCs w:val="22"/>
              </w:rPr>
            </w:pPr>
          </w:p>
          <w:p w14:paraId="06D616C0" w14:textId="77777777" w:rsidR="00054D72" w:rsidRDefault="00054D72" w:rsidP="00054D7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Prelegerea participativă, </w:t>
            </w:r>
          </w:p>
          <w:p w14:paraId="5E336D7C" w14:textId="77777777" w:rsidR="00054D72" w:rsidRDefault="00054D72" w:rsidP="00054D7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dezbaterea, expunerea, </w:t>
            </w:r>
          </w:p>
          <w:p w14:paraId="75FC0E8D" w14:textId="77777777" w:rsidR="00054D72" w:rsidRDefault="00054D72" w:rsidP="00054D7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problematizarea, demonstraţia, </w:t>
            </w:r>
          </w:p>
          <w:p w14:paraId="61C735A0" w14:textId="77777777" w:rsidR="00054D72" w:rsidRDefault="00054D72" w:rsidP="00054D7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rezolvarea de probleme, </w:t>
            </w:r>
          </w:p>
          <w:p w14:paraId="1DA6CB34" w14:textId="32612573" w:rsidR="00054D72" w:rsidRPr="00054D72" w:rsidRDefault="00054D72" w:rsidP="00054D72">
            <w:pPr>
              <w:ind w:left="0" w:hanging="2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modelarea matematică.</w:t>
            </w:r>
          </w:p>
        </w:tc>
        <w:tc>
          <w:tcPr>
            <w:tcW w:w="1230" w:type="dxa"/>
            <w:vMerge w:val="restart"/>
            <w:vAlign w:val="center"/>
          </w:tcPr>
          <w:p w14:paraId="1DA6CB35" w14:textId="77777777" w:rsidR="00AE7D65" w:rsidRDefault="00AE7D65">
            <w:pPr>
              <w:ind w:left="0" w:hanging="2"/>
              <w:rPr>
                <w:sz w:val="22"/>
                <w:szCs w:val="22"/>
              </w:rPr>
            </w:pPr>
          </w:p>
        </w:tc>
      </w:tr>
      <w:tr w:rsidR="00AE7D65" w14:paraId="1DA6CB3A" w14:textId="77777777">
        <w:trPr>
          <w:cantSplit/>
        </w:trPr>
        <w:tc>
          <w:tcPr>
            <w:tcW w:w="6345" w:type="dxa"/>
            <w:gridSpan w:val="2"/>
          </w:tcPr>
          <w:p w14:paraId="1DA6CB37" w14:textId="77777777" w:rsidR="00AE7D65" w:rsidRPr="00054D72" w:rsidRDefault="00AE40C8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>Algoritmul simplex primal</w:t>
            </w:r>
          </w:p>
        </w:tc>
        <w:tc>
          <w:tcPr>
            <w:tcW w:w="2610" w:type="dxa"/>
            <w:vMerge/>
            <w:vAlign w:val="center"/>
          </w:tcPr>
          <w:p w14:paraId="1DA6CB38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30" w:type="dxa"/>
            <w:vMerge/>
            <w:vAlign w:val="center"/>
          </w:tcPr>
          <w:p w14:paraId="1DA6CB39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E7D65" w14:paraId="1DA6CB3E" w14:textId="77777777">
        <w:trPr>
          <w:cantSplit/>
        </w:trPr>
        <w:tc>
          <w:tcPr>
            <w:tcW w:w="6345" w:type="dxa"/>
            <w:gridSpan w:val="2"/>
          </w:tcPr>
          <w:p w14:paraId="1DA6CB3B" w14:textId="77777777" w:rsidR="00AE7D65" w:rsidRPr="00054D72" w:rsidRDefault="00AE40C8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>Situații</w:t>
            </w:r>
            <w:r w:rsidRPr="00054D72">
              <w:rPr>
                <w:sz w:val="22"/>
                <w:szCs w:val="22"/>
              </w:rPr>
              <w:t xml:space="preserve"> speciale </w:t>
            </w:r>
            <w:r w:rsidRPr="00054D72">
              <w:rPr>
                <w:sz w:val="22"/>
                <w:szCs w:val="22"/>
              </w:rPr>
              <w:t>î</w:t>
            </w:r>
            <w:r w:rsidRPr="00054D72">
              <w:rPr>
                <w:sz w:val="22"/>
                <w:szCs w:val="22"/>
              </w:rPr>
              <w:t>n programarea liniara: optim multipli, ciclare. Determinarea unei baze primal admisibile</w:t>
            </w:r>
          </w:p>
        </w:tc>
        <w:tc>
          <w:tcPr>
            <w:tcW w:w="2610" w:type="dxa"/>
            <w:vMerge/>
            <w:vAlign w:val="center"/>
          </w:tcPr>
          <w:p w14:paraId="1DA6CB3C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30" w:type="dxa"/>
            <w:vMerge/>
            <w:vAlign w:val="center"/>
          </w:tcPr>
          <w:p w14:paraId="1DA6CB3D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E7D65" w14:paraId="1DA6CB42" w14:textId="77777777">
        <w:trPr>
          <w:cantSplit/>
        </w:trPr>
        <w:tc>
          <w:tcPr>
            <w:tcW w:w="6345" w:type="dxa"/>
            <w:gridSpan w:val="2"/>
          </w:tcPr>
          <w:p w14:paraId="1DA6CB3F" w14:textId="77777777" w:rsidR="00AE7D65" w:rsidRPr="00054D72" w:rsidRDefault="00AE40C8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>Reoptimizare. Optimizare parametrica</w:t>
            </w:r>
          </w:p>
        </w:tc>
        <w:tc>
          <w:tcPr>
            <w:tcW w:w="2610" w:type="dxa"/>
            <w:vMerge/>
            <w:vAlign w:val="center"/>
          </w:tcPr>
          <w:p w14:paraId="1DA6CB40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30" w:type="dxa"/>
            <w:vMerge/>
            <w:vAlign w:val="center"/>
          </w:tcPr>
          <w:p w14:paraId="1DA6CB41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E7D65" w14:paraId="1DA6CB46" w14:textId="77777777">
        <w:trPr>
          <w:cantSplit/>
        </w:trPr>
        <w:tc>
          <w:tcPr>
            <w:tcW w:w="6345" w:type="dxa"/>
            <w:gridSpan w:val="2"/>
          </w:tcPr>
          <w:p w14:paraId="1DA6CB43" w14:textId="77777777" w:rsidR="00AE7D65" w:rsidRPr="00054D72" w:rsidRDefault="00AE40C8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>Dualitate in programarea liniara. Algoritmul simplex dual.</w:t>
            </w:r>
          </w:p>
        </w:tc>
        <w:tc>
          <w:tcPr>
            <w:tcW w:w="2610" w:type="dxa"/>
            <w:vMerge/>
            <w:vAlign w:val="center"/>
          </w:tcPr>
          <w:p w14:paraId="1DA6CB44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30" w:type="dxa"/>
            <w:vMerge/>
            <w:vAlign w:val="center"/>
          </w:tcPr>
          <w:p w14:paraId="1DA6CB45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E7D65" w14:paraId="1DA6CB4A" w14:textId="77777777">
        <w:trPr>
          <w:cantSplit/>
        </w:trPr>
        <w:tc>
          <w:tcPr>
            <w:tcW w:w="6345" w:type="dxa"/>
            <w:gridSpan w:val="2"/>
          </w:tcPr>
          <w:p w14:paraId="1DA6CB47" w14:textId="77777777" w:rsidR="00AE7D65" w:rsidRPr="00054D72" w:rsidRDefault="00AE40C8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lastRenderedPageBreak/>
              <w:t>Probleme de transport. Determinarea unei solutii de start folosind una din metodele: metoda coltului N-V, metoda costurilor minime, metoda costurilor maxime</w:t>
            </w:r>
          </w:p>
        </w:tc>
        <w:tc>
          <w:tcPr>
            <w:tcW w:w="2610" w:type="dxa"/>
            <w:vMerge/>
            <w:vAlign w:val="center"/>
          </w:tcPr>
          <w:p w14:paraId="1DA6CB48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30" w:type="dxa"/>
            <w:vMerge/>
            <w:vAlign w:val="center"/>
          </w:tcPr>
          <w:p w14:paraId="1DA6CB49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E7D65" w14:paraId="1DA6CB4E" w14:textId="77777777">
        <w:trPr>
          <w:cantSplit/>
        </w:trPr>
        <w:tc>
          <w:tcPr>
            <w:tcW w:w="6345" w:type="dxa"/>
            <w:gridSpan w:val="2"/>
          </w:tcPr>
          <w:p w14:paraId="1DA6CB4B" w14:textId="77777777" w:rsidR="00AE7D65" w:rsidRPr="00054D72" w:rsidRDefault="00AE40C8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>Probleme de transport. Determinarea unei solutii optime de transport folosind algoritmul potentialelor</w:t>
            </w:r>
          </w:p>
        </w:tc>
        <w:tc>
          <w:tcPr>
            <w:tcW w:w="2610" w:type="dxa"/>
            <w:vMerge/>
            <w:vAlign w:val="center"/>
          </w:tcPr>
          <w:p w14:paraId="1DA6CB4C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vMerge/>
            <w:vAlign w:val="center"/>
          </w:tcPr>
          <w:p w14:paraId="1DA6CB4D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AE7D65" w14:paraId="1DA6CB52" w14:textId="77777777">
        <w:trPr>
          <w:cantSplit/>
        </w:trPr>
        <w:tc>
          <w:tcPr>
            <w:tcW w:w="6345" w:type="dxa"/>
            <w:gridSpan w:val="2"/>
          </w:tcPr>
          <w:p w14:paraId="1DA6CB4F" w14:textId="77777777" w:rsidR="00AE7D65" w:rsidRPr="00054D72" w:rsidRDefault="00AE40C8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>Neliniaritate in modelarea proceselor economice. Dificultati cauzate de neliniaritate. Clase de probleme neliniare. Multimi si functii convexe</w:t>
            </w:r>
          </w:p>
        </w:tc>
        <w:tc>
          <w:tcPr>
            <w:tcW w:w="2610" w:type="dxa"/>
            <w:vMerge/>
            <w:vAlign w:val="center"/>
          </w:tcPr>
          <w:p w14:paraId="1DA6CB50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30" w:type="dxa"/>
            <w:vMerge/>
            <w:vAlign w:val="center"/>
          </w:tcPr>
          <w:p w14:paraId="1DA6CB51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E7D65" w14:paraId="1DA6CB56" w14:textId="77777777">
        <w:trPr>
          <w:cantSplit/>
        </w:trPr>
        <w:tc>
          <w:tcPr>
            <w:tcW w:w="6345" w:type="dxa"/>
            <w:gridSpan w:val="2"/>
          </w:tcPr>
          <w:p w14:paraId="1DA6CB53" w14:textId="77777777" w:rsidR="00AE7D65" w:rsidRPr="00054D72" w:rsidRDefault="00AE40C8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>Optimizare fara restrictii: principiul metodelor de optimizare fara restrictii, gradientul unei functii, criterii de oprire ale procesului iterativ de minimizare</w:t>
            </w:r>
          </w:p>
        </w:tc>
        <w:tc>
          <w:tcPr>
            <w:tcW w:w="2610" w:type="dxa"/>
            <w:vMerge/>
            <w:vAlign w:val="center"/>
          </w:tcPr>
          <w:p w14:paraId="1DA6CB54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vMerge/>
            <w:vAlign w:val="center"/>
          </w:tcPr>
          <w:p w14:paraId="1DA6CB55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AE7D65" w14:paraId="1DA6CB5A" w14:textId="77777777">
        <w:trPr>
          <w:cantSplit/>
        </w:trPr>
        <w:tc>
          <w:tcPr>
            <w:tcW w:w="6345" w:type="dxa"/>
            <w:gridSpan w:val="2"/>
          </w:tcPr>
          <w:p w14:paraId="1DA6CB57" w14:textId="77777777" w:rsidR="00AE7D65" w:rsidRPr="00054D72" w:rsidRDefault="00AE40C8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>Jocuri statice in informatie completa</w:t>
            </w:r>
          </w:p>
        </w:tc>
        <w:tc>
          <w:tcPr>
            <w:tcW w:w="2610" w:type="dxa"/>
            <w:vMerge/>
            <w:vAlign w:val="center"/>
          </w:tcPr>
          <w:p w14:paraId="1DA6CB58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30" w:type="dxa"/>
            <w:vMerge/>
            <w:vAlign w:val="center"/>
          </w:tcPr>
          <w:p w14:paraId="1DA6CB59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E7D65" w14:paraId="1DA6CB5E" w14:textId="77777777">
        <w:trPr>
          <w:cantSplit/>
        </w:trPr>
        <w:tc>
          <w:tcPr>
            <w:tcW w:w="6345" w:type="dxa"/>
            <w:gridSpan w:val="2"/>
          </w:tcPr>
          <w:p w14:paraId="1DA6CB5B" w14:textId="77777777" w:rsidR="00AE7D65" w:rsidRPr="00054D72" w:rsidRDefault="00AE40C8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>Jocuri statice in informatie incompleta</w:t>
            </w:r>
          </w:p>
        </w:tc>
        <w:tc>
          <w:tcPr>
            <w:tcW w:w="2610" w:type="dxa"/>
            <w:vMerge/>
            <w:vAlign w:val="center"/>
          </w:tcPr>
          <w:p w14:paraId="1DA6CB5C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30" w:type="dxa"/>
            <w:vMerge/>
            <w:vAlign w:val="center"/>
          </w:tcPr>
          <w:p w14:paraId="1DA6CB5D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E7D65" w14:paraId="1DA6CB62" w14:textId="77777777">
        <w:trPr>
          <w:cantSplit/>
        </w:trPr>
        <w:tc>
          <w:tcPr>
            <w:tcW w:w="6345" w:type="dxa"/>
            <w:gridSpan w:val="2"/>
          </w:tcPr>
          <w:p w14:paraId="1DA6CB5F" w14:textId="01E06707" w:rsidR="00AE7D65" w:rsidRPr="00054D72" w:rsidRDefault="00054D72" w:rsidP="00054D72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firstLineChars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o-RO"/>
              </w:rPr>
              <w:t>Pregătire pentru examen</w:t>
            </w:r>
          </w:p>
        </w:tc>
        <w:tc>
          <w:tcPr>
            <w:tcW w:w="2610" w:type="dxa"/>
            <w:vMerge/>
            <w:vAlign w:val="center"/>
          </w:tcPr>
          <w:p w14:paraId="1DA6CB60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vMerge/>
            <w:vAlign w:val="center"/>
          </w:tcPr>
          <w:p w14:paraId="1DA6CB61" w14:textId="77777777" w:rsidR="00AE7D65" w:rsidRDefault="00AE7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AE7D65" w14:paraId="1DA6CB67" w14:textId="77777777">
        <w:tc>
          <w:tcPr>
            <w:tcW w:w="10185" w:type="dxa"/>
            <w:gridSpan w:val="4"/>
          </w:tcPr>
          <w:p w14:paraId="1DA6CB63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Bibliografie</w:t>
            </w:r>
          </w:p>
          <w:p w14:paraId="1DA6CB64" w14:textId="77777777" w:rsidR="00AE7D65" w:rsidRPr="00054D72" w:rsidRDefault="00AE40C8" w:rsidP="00054D72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 xml:space="preserve">M. Cocan, </w:t>
            </w:r>
            <w:r w:rsidRPr="00054D72">
              <w:rPr>
                <w:i/>
                <w:sz w:val="22"/>
                <w:szCs w:val="22"/>
              </w:rPr>
              <w:t>Cercetari operationale: culegere de probleme,</w:t>
            </w:r>
            <w:r w:rsidRPr="00054D72">
              <w:rPr>
                <w:sz w:val="22"/>
                <w:szCs w:val="22"/>
              </w:rPr>
              <w:t xml:space="preserve"> Ed. Universitatea din Brasov, 1980.</w:t>
            </w:r>
          </w:p>
          <w:p w14:paraId="1DA6CB65" w14:textId="77777777" w:rsidR="00AE7D65" w:rsidRPr="00054D72" w:rsidRDefault="00AE40C8" w:rsidP="00054D72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sz w:val="22"/>
                <w:szCs w:val="22"/>
              </w:rPr>
            </w:pPr>
            <w:r w:rsidRPr="00054D72">
              <w:rPr>
                <w:sz w:val="22"/>
                <w:szCs w:val="22"/>
              </w:rPr>
              <w:t xml:space="preserve">T. M. Karnyanszky, </w:t>
            </w:r>
            <w:r w:rsidRPr="00054D72">
              <w:rPr>
                <w:i/>
                <w:sz w:val="22"/>
                <w:szCs w:val="22"/>
              </w:rPr>
              <w:t>Cercetări operaţionale-teorie şi aplicaţii</w:t>
            </w:r>
            <w:r w:rsidRPr="00054D72">
              <w:rPr>
                <w:sz w:val="22"/>
                <w:szCs w:val="22"/>
              </w:rPr>
              <w:t>, Editura Augusta, Timişoara, 2003</w:t>
            </w:r>
          </w:p>
          <w:p w14:paraId="1DA6CB66" w14:textId="77777777" w:rsidR="00AE7D65" w:rsidRPr="00054D72" w:rsidRDefault="00AE40C8" w:rsidP="00054D72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sz w:val="22"/>
                <w:szCs w:val="22"/>
              </w:rPr>
            </w:pPr>
            <w:hyperlink r:id="rId8">
              <w:r w:rsidRPr="00054D72">
                <w:rPr>
                  <w:color w:val="0000FF"/>
                  <w:sz w:val="22"/>
                  <w:szCs w:val="22"/>
                  <w:u w:val="single"/>
                </w:rPr>
                <w:t>http://elth.ucv.ro/student1/Cursuri/Ciontu%20Marian/Optimizari/</w:t>
              </w:r>
            </w:hyperlink>
          </w:p>
        </w:tc>
      </w:tr>
    </w:tbl>
    <w:p w14:paraId="1DA6CB68" w14:textId="77777777" w:rsidR="00AE7D65" w:rsidRDefault="00AE7D65">
      <w:pPr>
        <w:ind w:left="0" w:hanging="2"/>
        <w:jc w:val="both"/>
        <w:rPr>
          <w:sz w:val="22"/>
          <w:szCs w:val="22"/>
        </w:rPr>
      </w:pPr>
    </w:p>
    <w:p w14:paraId="1DA6CB69" w14:textId="77777777" w:rsidR="00AE7D65" w:rsidRDefault="00AE40C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Style w:val="a7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AE7D65" w14:paraId="1DA6CB6C" w14:textId="77777777">
        <w:tc>
          <w:tcPr>
            <w:tcW w:w="10188" w:type="dxa"/>
          </w:tcPr>
          <w:p w14:paraId="1DA6CB6A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Conţinutul disciplinei corespunde curriculei din alte centre universit</w:t>
            </w:r>
            <w:r>
              <w:rPr>
                <w:sz w:val="22"/>
                <w:szCs w:val="22"/>
              </w:rPr>
              <w:t xml:space="preserve">are, din ţară sau Uniunea Europeană. </w:t>
            </w:r>
          </w:p>
          <w:p w14:paraId="1DA6CB6B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Conţinuturile practice (lucrări de laborator) corespund cerinţelor de pe piaţa muncii locală.</w:t>
            </w:r>
          </w:p>
        </w:tc>
      </w:tr>
    </w:tbl>
    <w:p w14:paraId="1DA6CB6D" w14:textId="77777777" w:rsidR="00AE7D65" w:rsidRDefault="00AE7D65">
      <w:pPr>
        <w:ind w:left="0" w:hanging="2"/>
        <w:jc w:val="center"/>
        <w:rPr>
          <w:sz w:val="22"/>
          <w:szCs w:val="22"/>
        </w:rPr>
      </w:pPr>
    </w:p>
    <w:p w14:paraId="1DA6CB6E" w14:textId="77777777" w:rsidR="00AE7D65" w:rsidRDefault="00AE40C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10. Evaluare</w:t>
      </w:r>
    </w:p>
    <w:p w14:paraId="1DA6CB6F" w14:textId="77777777" w:rsidR="00AE7D65" w:rsidRDefault="00AE7D65">
      <w:pPr>
        <w:ind w:left="0" w:hanging="2"/>
        <w:jc w:val="both"/>
        <w:rPr>
          <w:sz w:val="22"/>
          <w:szCs w:val="22"/>
        </w:rPr>
      </w:pPr>
    </w:p>
    <w:tbl>
      <w:tblPr>
        <w:tblStyle w:val="a8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5106"/>
        <w:gridCol w:w="2268"/>
        <w:gridCol w:w="1716"/>
      </w:tblGrid>
      <w:tr w:rsidR="00AE7D65" w14:paraId="1DA6CB74" w14:textId="77777777">
        <w:tc>
          <w:tcPr>
            <w:tcW w:w="1098" w:type="dxa"/>
          </w:tcPr>
          <w:p w14:paraId="1DA6CB70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 de activitate</w:t>
            </w:r>
          </w:p>
        </w:tc>
        <w:tc>
          <w:tcPr>
            <w:tcW w:w="5106" w:type="dxa"/>
          </w:tcPr>
          <w:p w14:paraId="1DA6CB71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10.1. Criterii de evaluare</w:t>
            </w:r>
          </w:p>
        </w:tc>
        <w:tc>
          <w:tcPr>
            <w:tcW w:w="2268" w:type="dxa"/>
          </w:tcPr>
          <w:p w14:paraId="1DA6CB72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10.2. Metode de evaluare</w:t>
            </w:r>
          </w:p>
        </w:tc>
        <w:tc>
          <w:tcPr>
            <w:tcW w:w="1716" w:type="dxa"/>
          </w:tcPr>
          <w:p w14:paraId="1DA6CB73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10.3. Pondere din nota finală</w:t>
            </w:r>
          </w:p>
        </w:tc>
      </w:tr>
      <w:tr w:rsidR="00AE7D65" w14:paraId="1DA6CB79" w14:textId="77777777">
        <w:trPr>
          <w:trHeight w:val="795"/>
        </w:trPr>
        <w:tc>
          <w:tcPr>
            <w:tcW w:w="1098" w:type="dxa"/>
          </w:tcPr>
          <w:p w14:paraId="1DA6CB75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10.4. </w:t>
            </w:r>
            <w:r>
              <w:rPr>
                <w:sz w:val="22"/>
                <w:szCs w:val="22"/>
              </w:rPr>
              <w:t>Curs</w:t>
            </w:r>
          </w:p>
        </w:tc>
        <w:tc>
          <w:tcPr>
            <w:tcW w:w="5106" w:type="dxa"/>
          </w:tcPr>
          <w:p w14:paraId="1DA6CB76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Aplicarea noțiunilor teoretice studiate în rezolvarea de probleme.</w:t>
            </w:r>
          </w:p>
        </w:tc>
        <w:tc>
          <w:tcPr>
            <w:tcW w:w="2268" w:type="dxa"/>
          </w:tcPr>
          <w:p w14:paraId="1DA6CB77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Evaluare scrisă</w:t>
            </w:r>
          </w:p>
        </w:tc>
        <w:tc>
          <w:tcPr>
            <w:tcW w:w="1716" w:type="dxa"/>
          </w:tcPr>
          <w:p w14:paraId="1DA6CB78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%</w:t>
            </w:r>
          </w:p>
        </w:tc>
      </w:tr>
      <w:tr w:rsidR="00AE7D65" w14:paraId="1DA6CB7B" w14:textId="77777777">
        <w:tc>
          <w:tcPr>
            <w:tcW w:w="10188" w:type="dxa"/>
            <w:gridSpan w:val="4"/>
          </w:tcPr>
          <w:p w14:paraId="1DA6CB7A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10.6. Standard minim de performanţă</w:t>
            </w:r>
          </w:p>
        </w:tc>
      </w:tr>
      <w:tr w:rsidR="00AE7D65" w14:paraId="1DA6CB7F" w14:textId="77777777">
        <w:trPr>
          <w:trHeight w:val="840"/>
        </w:trPr>
        <w:tc>
          <w:tcPr>
            <w:tcW w:w="10188" w:type="dxa"/>
            <w:gridSpan w:val="4"/>
          </w:tcPr>
          <w:p w14:paraId="1DA6CB7C" w14:textId="77777777" w:rsidR="00AE7D65" w:rsidRDefault="00AE40C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Examinare scrisă:  pentru nota 5</w:t>
            </w:r>
          </w:p>
          <w:p w14:paraId="1DA6CB7D" w14:textId="77777777" w:rsidR="00AE7D65" w:rsidRDefault="00AE40C8">
            <w:pPr>
              <w:numPr>
                <w:ilvl w:val="0"/>
                <w:numId w:val="4"/>
              </w:num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cunoștințe</w:t>
            </w:r>
            <w:r>
              <w:rPr>
                <w:sz w:val="22"/>
                <w:szCs w:val="22"/>
              </w:rPr>
              <w:t xml:space="preserve"> de </w:t>
            </w:r>
            <w:r>
              <w:rPr>
                <w:sz w:val="22"/>
                <w:szCs w:val="22"/>
              </w:rPr>
              <w:t>bază</w:t>
            </w:r>
            <w:r>
              <w:rPr>
                <w:sz w:val="22"/>
                <w:szCs w:val="22"/>
              </w:rPr>
              <w:t xml:space="preserve"> de p</w:t>
            </w:r>
            <w:r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ogramare liniar</w:t>
            </w:r>
            <w:r>
              <w:rPr>
                <w:sz w:val="22"/>
                <w:szCs w:val="22"/>
              </w:rPr>
              <w:t>ă (</w:t>
            </w:r>
            <w:r>
              <w:rPr>
                <w:sz w:val="22"/>
                <w:szCs w:val="22"/>
              </w:rPr>
              <w:t>forme canonice, scrierea dualului, algoritmul simplex</w:t>
            </w:r>
            <w:r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  <w:p w14:paraId="1DA6CB7E" w14:textId="77777777" w:rsidR="00AE7D65" w:rsidRDefault="00AE40C8">
            <w:pPr>
              <w:numPr>
                <w:ilvl w:val="0"/>
                <w:numId w:val="4"/>
              </w:num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rezolvarea unor aplicaţii simple</w:t>
            </w:r>
            <w:r>
              <w:rPr>
                <w:i/>
                <w:sz w:val="22"/>
                <w:szCs w:val="22"/>
              </w:rPr>
              <w:t>.</w:t>
            </w:r>
          </w:p>
        </w:tc>
      </w:tr>
    </w:tbl>
    <w:p w14:paraId="1DA6CB80" w14:textId="77777777" w:rsidR="00AE7D65" w:rsidRDefault="00AE7D65">
      <w:pPr>
        <w:ind w:left="0" w:hanging="2"/>
        <w:jc w:val="center"/>
        <w:rPr>
          <w:sz w:val="22"/>
          <w:szCs w:val="22"/>
        </w:rPr>
      </w:pPr>
    </w:p>
    <w:p w14:paraId="1DA6CB81" w14:textId="77777777" w:rsidR="00AE7D65" w:rsidRDefault="00AE7D65">
      <w:pPr>
        <w:ind w:left="0" w:hanging="2"/>
        <w:jc w:val="center"/>
        <w:rPr>
          <w:sz w:val="22"/>
          <w:szCs w:val="22"/>
        </w:rPr>
      </w:pPr>
    </w:p>
    <w:p w14:paraId="1DA6CB82" w14:textId="77777777" w:rsidR="00AE7D65" w:rsidRDefault="00AE40C8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Data completării          Semnătura titularului de curs         Semnătura titularului de laborator</w:t>
      </w:r>
    </w:p>
    <w:p w14:paraId="1DA6CB83" w14:textId="77777777" w:rsidR="00AE7D65" w:rsidRDefault="00AE7D65">
      <w:pPr>
        <w:ind w:left="0" w:hanging="2"/>
        <w:rPr>
          <w:sz w:val="22"/>
          <w:szCs w:val="22"/>
        </w:rPr>
      </w:pPr>
    </w:p>
    <w:p w14:paraId="1DA6CB84" w14:textId="77777777" w:rsidR="00AE7D65" w:rsidRDefault="00AE40C8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 xml:space="preserve">         24.09.2021            ..................................................           ...........................................................</w:t>
      </w:r>
    </w:p>
    <w:p w14:paraId="1DA6CB85" w14:textId="77777777" w:rsidR="00AE7D65" w:rsidRDefault="00AE7D65">
      <w:pPr>
        <w:ind w:left="0" w:hanging="2"/>
        <w:rPr>
          <w:sz w:val="22"/>
          <w:szCs w:val="22"/>
        </w:rPr>
      </w:pPr>
    </w:p>
    <w:p w14:paraId="1DA6CB86" w14:textId="77777777" w:rsidR="00AE7D65" w:rsidRDefault="00AE7D65">
      <w:pPr>
        <w:ind w:left="0" w:hanging="2"/>
        <w:rPr>
          <w:sz w:val="22"/>
          <w:szCs w:val="22"/>
        </w:rPr>
      </w:pPr>
    </w:p>
    <w:p w14:paraId="1DA6CB87" w14:textId="77777777" w:rsidR="00AE7D65" w:rsidRDefault="00AE40C8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Data avizării în departament                                       Semnătura directorului de departament</w:t>
      </w:r>
    </w:p>
    <w:p w14:paraId="1DA6CB88" w14:textId="77777777" w:rsidR="00AE7D65" w:rsidRDefault="00AE7D65">
      <w:pPr>
        <w:ind w:left="0" w:hanging="2"/>
        <w:rPr>
          <w:sz w:val="22"/>
          <w:szCs w:val="22"/>
        </w:rPr>
      </w:pPr>
    </w:p>
    <w:p w14:paraId="1DA6CB89" w14:textId="77777777" w:rsidR="00AE7D65" w:rsidRDefault="00AE40C8">
      <w:pPr>
        <w:ind w:left="0" w:hanging="2"/>
      </w:pPr>
      <w:r>
        <w:rPr>
          <w:b/>
          <w:sz w:val="22"/>
          <w:szCs w:val="22"/>
        </w:rPr>
        <w:t>.................................................                                       ..............................................................</w:t>
      </w:r>
      <w:r>
        <w:rPr>
          <w:b/>
          <w:sz w:val="22"/>
          <w:szCs w:val="22"/>
        </w:rPr>
        <w:t>.....</w:t>
      </w:r>
    </w:p>
    <w:sectPr w:rsidR="00AE7D65">
      <w:headerReference w:type="first" r:id="rId9"/>
      <w:pgSz w:w="11907" w:h="16840"/>
      <w:pgMar w:top="567" w:right="567" w:bottom="567" w:left="1418" w:header="680" w:footer="72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E3F4E" w14:textId="77777777" w:rsidR="00AE40C8" w:rsidRDefault="00AE40C8">
      <w:pPr>
        <w:spacing w:line="240" w:lineRule="auto"/>
        <w:ind w:left="0" w:hanging="2"/>
      </w:pPr>
      <w:r>
        <w:separator/>
      </w:r>
    </w:p>
  </w:endnote>
  <w:endnote w:type="continuationSeparator" w:id="0">
    <w:p w14:paraId="27FC3DD4" w14:textId="77777777" w:rsidR="00AE40C8" w:rsidRDefault="00AE40C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EAE23" w14:textId="77777777" w:rsidR="00AE40C8" w:rsidRDefault="00AE40C8">
      <w:pPr>
        <w:spacing w:line="240" w:lineRule="auto"/>
        <w:ind w:left="0" w:hanging="2"/>
      </w:pPr>
      <w:r>
        <w:separator/>
      </w:r>
    </w:p>
  </w:footnote>
  <w:footnote w:type="continuationSeparator" w:id="0">
    <w:p w14:paraId="709A7671" w14:textId="77777777" w:rsidR="00AE40C8" w:rsidRDefault="00AE40C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6CB8A" w14:textId="77777777" w:rsidR="00AE7D65" w:rsidRDefault="00AE7D6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</w:pPr>
  </w:p>
  <w:tbl>
    <w:tblPr>
      <w:tblStyle w:val="a9"/>
      <w:tblW w:w="10349" w:type="dxa"/>
      <w:tblInd w:w="-256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000" w:firstRow="0" w:lastRow="0" w:firstColumn="0" w:lastColumn="0" w:noHBand="0" w:noVBand="0"/>
    </w:tblPr>
    <w:tblGrid>
      <w:gridCol w:w="10349"/>
    </w:tblGrid>
    <w:tr w:rsidR="00AE7D65" w14:paraId="1DA6CB8C" w14:textId="77777777">
      <w:tc>
        <w:tcPr>
          <w:tcW w:w="10349" w:type="dxa"/>
          <w:vAlign w:val="center"/>
        </w:tcPr>
        <w:p w14:paraId="1DA6CB8B" w14:textId="77777777" w:rsidR="00AE7D65" w:rsidRDefault="00AE40C8">
          <w:pPr>
            <w:ind w:left="0" w:hanging="2"/>
            <w:jc w:val="center"/>
            <w:rPr>
              <w:rFonts w:ascii="Arial" w:eastAsia="Arial" w:hAnsi="Arial" w:cs="Arial"/>
            </w:rPr>
          </w:pPr>
          <w:r>
            <w:rPr>
              <w:noProof/>
            </w:rPr>
            <w:drawing>
              <wp:inline distT="0" distB="0" distL="114300" distR="114300" wp14:anchorId="1DA6CB90" wp14:editId="1DA6CB91">
                <wp:extent cx="6297295" cy="1071245"/>
                <wp:effectExtent l="0" t="0" r="0" b="0"/>
                <wp:docPr id="1026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97295" cy="107124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AE7D65" w14:paraId="1DA6CB8E" w14:textId="77777777">
      <w:tc>
        <w:tcPr>
          <w:tcW w:w="10349" w:type="dxa"/>
        </w:tcPr>
        <w:p w14:paraId="1DA6CB8D" w14:textId="77777777" w:rsidR="00AE7D65" w:rsidRDefault="00AE7D65">
          <w:pPr>
            <w:ind w:left="0" w:hanging="2"/>
            <w:jc w:val="right"/>
          </w:pPr>
        </w:p>
      </w:tc>
    </w:tr>
  </w:tbl>
  <w:p w14:paraId="1DA6CB8F" w14:textId="77777777" w:rsidR="00AE7D65" w:rsidRDefault="00AE7D65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jc w:val="center"/>
      <w:rPr>
        <w:color w:val="000000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E5B78"/>
    <w:multiLevelType w:val="hybridMultilevel"/>
    <w:tmpl w:val="A9F83F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028E0"/>
    <w:multiLevelType w:val="multilevel"/>
    <w:tmpl w:val="8B163D62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vertAlign w:val="baseline"/>
      </w:rPr>
    </w:lvl>
  </w:abstractNum>
  <w:abstractNum w:abstractNumId="2" w15:restartNumberingAfterBreak="0">
    <w:nsid w:val="18DC76F2"/>
    <w:multiLevelType w:val="hybridMultilevel"/>
    <w:tmpl w:val="EB3AB938"/>
    <w:lvl w:ilvl="0" w:tplc="0418000F">
      <w:start w:val="1"/>
      <w:numFmt w:val="decimal"/>
      <w:lvlText w:val="%1."/>
      <w:lvlJc w:val="left"/>
      <w:pPr>
        <w:ind w:left="718" w:hanging="360"/>
      </w:pPr>
    </w:lvl>
    <w:lvl w:ilvl="1" w:tplc="04180019" w:tentative="1">
      <w:start w:val="1"/>
      <w:numFmt w:val="lowerLetter"/>
      <w:lvlText w:val="%2."/>
      <w:lvlJc w:val="left"/>
      <w:pPr>
        <w:ind w:left="1438" w:hanging="360"/>
      </w:pPr>
    </w:lvl>
    <w:lvl w:ilvl="2" w:tplc="0418001B" w:tentative="1">
      <w:start w:val="1"/>
      <w:numFmt w:val="lowerRoman"/>
      <w:lvlText w:val="%3."/>
      <w:lvlJc w:val="right"/>
      <w:pPr>
        <w:ind w:left="2158" w:hanging="180"/>
      </w:pPr>
    </w:lvl>
    <w:lvl w:ilvl="3" w:tplc="0418000F" w:tentative="1">
      <w:start w:val="1"/>
      <w:numFmt w:val="decimal"/>
      <w:lvlText w:val="%4."/>
      <w:lvlJc w:val="left"/>
      <w:pPr>
        <w:ind w:left="2878" w:hanging="360"/>
      </w:pPr>
    </w:lvl>
    <w:lvl w:ilvl="4" w:tplc="04180019" w:tentative="1">
      <w:start w:val="1"/>
      <w:numFmt w:val="lowerLetter"/>
      <w:lvlText w:val="%5."/>
      <w:lvlJc w:val="left"/>
      <w:pPr>
        <w:ind w:left="3598" w:hanging="360"/>
      </w:pPr>
    </w:lvl>
    <w:lvl w:ilvl="5" w:tplc="0418001B" w:tentative="1">
      <w:start w:val="1"/>
      <w:numFmt w:val="lowerRoman"/>
      <w:lvlText w:val="%6."/>
      <w:lvlJc w:val="right"/>
      <w:pPr>
        <w:ind w:left="4318" w:hanging="180"/>
      </w:pPr>
    </w:lvl>
    <w:lvl w:ilvl="6" w:tplc="0418000F" w:tentative="1">
      <w:start w:val="1"/>
      <w:numFmt w:val="decimal"/>
      <w:lvlText w:val="%7."/>
      <w:lvlJc w:val="left"/>
      <w:pPr>
        <w:ind w:left="5038" w:hanging="360"/>
      </w:pPr>
    </w:lvl>
    <w:lvl w:ilvl="7" w:tplc="04180019" w:tentative="1">
      <w:start w:val="1"/>
      <w:numFmt w:val="lowerLetter"/>
      <w:lvlText w:val="%8."/>
      <w:lvlJc w:val="left"/>
      <w:pPr>
        <w:ind w:left="5758" w:hanging="360"/>
      </w:pPr>
    </w:lvl>
    <w:lvl w:ilvl="8" w:tplc="0418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22B11085"/>
    <w:multiLevelType w:val="multilevel"/>
    <w:tmpl w:val="D5B2C2EE"/>
    <w:lvl w:ilvl="0">
      <w:start w:val="1"/>
      <w:numFmt w:val="decimal"/>
      <w:lvlText w:val="%1."/>
      <w:lvlJc w:val="left"/>
      <w:pPr>
        <w:ind w:left="45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17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9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1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3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5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7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9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10" w:hanging="180"/>
      </w:pPr>
      <w:rPr>
        <w:vertAlign w:val="baseline"/>
      </w:rPr>
    </w:lvl>
  </w:abstractNum>
  <w:abstractNum w:abstractNumId="4" w15:restartNumberingAfterBreak="0">
    <w:nsid w:val="23B50E9D"/>
    <w:multiLevelType w:val="multilevel"/>
    <w:tmpl w:val="C21C465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6CF08C8"/>
    <w:multiLevelType w:val="multilevel"/>
    <w:tmpl w:val="25BE3BC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vertAlign w:val="baseline"/>
      </w:rPr>
    </w:lvl>
  </w:abstractNum>
  <w:abstractNum w:abstractNumId="6" w15:restartNumberingAfterBreak="0">
    <w:nsid w:val="3B626186"/>
    <w:multiLevelType w:val="hybridMultilevel"/>
    <w:tmpl w:val="3B244808"/>
    <w:lvl w:ilvl="0" w:tplc="0418000F">
      <w:start w:val="1"/>
      <w:numFmt w:val="decimal"/>
      <w:lvlText w:val="%1."/>
      <w:lvlJc w:val="left"/>
      <w:pPr>
        <w:ind w:left="718" w:hanging="360"/>
      </w:pPr>
    </w:lvl>
    <w:lvl w:ilvl="1" w:tplc="04180019" w:tentative="1">
      <w:start w:val="1"/>
      <w:numFmt w:val="lowerLetter"/>
      <w:lvlText w:val="%2."/>
      <w:lvlJc w:val="left"/>
      <w:pPr>
        <w:ind w:left="1438" w:hanging="360"/>
      </w:pPr>
    </w:lvl>
    <w:lvl w:ilvl="2" w:tplc="0418001B" w:tentative="1">
      <w:start w:val="1"/>
      <w:numFmt w:val="lowerRoman"/>
      <w:lvlText w:val="%3."/>
      <w:lvlJc w:val="right"/>
      <w:pPr>
        <w:ind w:left="2158" w:hanging="180"/>
      </w:pPr>
    </w:lvl>
    <w:lvl w:ilvl="3" w:tplc="0418000F" w:tentative="1">
      <w:start w:val="1"/>
      <w:numFmt w:val="decimal"/>
      <w:lvlText w:val="%4."/>
      <w:lvlJc w:val="left"/>
      <w:pPr>
        <w:ind w:left="2878" w:hanging="360"/>
      </w:pPr>
    </w:lvl>
    <w:lvl w:ilvl="4" w:tplc="04180019" w:tentative="1">
      <w:start w:val="1"/>
      <w:numFmt w:val="lowerLetter"/>
      <w:lvlText w:val="%5."/>
      <w:lvlJc w:val="left"/>
      <w:pPr>
        <w:ind w:left="3598" w:hanging="360"/>
      </w:pPr>
    </w:lvl>
    <w:lvl w:ilvl="5" w:tplc="0418001B" w:tentative="1">
      <w:start w:val="1"/>
      <w:numFmt w:val="lowerRoman"/>
      <w:lvlText w:val="%6."/>
      <w:lvlJc w:val="right"/>
      <w:pPr>
        <w:ind w:left="4318" w:hanging="180"/>
      </w:pPr>
    </w:lvl>
    <w:lvl w:ilvl="6" w:tplc="0418000F" w:tentative="1">
      <w:start w:val="1"/>
      <w:numFmt w:val="decimal"/>
      <w:lvlText w:val="%7."/>
      <w:lvlJc w:val="left"/>
      <w:pPr>
        <w:ind w:left="5038" w:hanging="360"/>
      </w:pPr>
    </w:lvl>
    <w:lvl w:ilvl="7" w:tplc="04180019" w:tentative="1">
      <w:start w:val="1"/>
      <w:numFmt w:val="lowerLetter"/>
      <w:lvlText w:val="%8."/>
      <w:lvlJc w:val="left"/>
      <w:pPr>
        <w:ind w:left="5758" w:hanging="360"/>
      </w:pPr>
    </w:lvl>
    <w:lvl w:ilvl="8" w:tplc="0418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7" w15:restartNumberingAfterBreak="0">
    <w:nsid w:val="3C0437E3"/>
    <w:multiLevelType w:val="multilevel"/>
    <w:tmpl w:val="8640BE68"/>
    <w:lvl w:ilvl="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2A15544"/>
    <w:multiLevelType w:val="hybridMultilevel"/>
    <w:tmpl w:val="3C96AF2A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115DE2"/>
    <w:multiLevelType w:val="multilevel"/>
    <w:tmpl w:val="C23C1B0C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vertAlign w:val="baseline"/>
      </w:rPr>
    </w:lvl>
  </w:abstractNum>
  <w:abstractNum w:abstractNumId="10" w15:restartNumberingAfterBreak="0">
    <w:nsid w:val="5C2005DE"/>
    <w:multiLevelType w:val="hybridMultilevel"/>
    <w:tmpl w:val="CCCC6B1C"/>
    <w:lvl w:ilvl="0" w:tplc="189805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A97657"/>
    <w:multiLevelType w:val="multilevel"/>
    <w:tmpl w:val="5C42A6CC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7D9C1007"/>
    <w:multiLevelType w:val="multilevel"/>
    <w:tmpl w:val="9F8EA6EE"/>
    <w:lvl w:ilvl="0">
      <w:start w:val="1"/>
      <w:numFmt w:val="decimal"/>
      <w:lvlText w:val="%1."/>
      <w:lvlJc w:val="left"/>
      <w:pPr>
        <w:ind w:left="450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17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9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1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3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5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7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9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10" w:hanging="180"/>
      </w:pPr>
      <w:rPr>
        <w:vertAlign w:val="baseline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8"/>
  </w:num>
  <w:num w:numId="11">
    <w:abstractNumId w:val="10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D65"/>
    <w:rsid w:val="00054D72"/>
    <w:rsid w:val="00AE40C8"/>
    <w:rsid w:val="00AE7D65"/>
    <w:rsid w:val="00C2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6CA74"/>
  <w15:docId w15:val="{BBE6164A-68CB-40A3-8CD4-692AC3B1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  <w:lang w:val="ro-RO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  <w:lang w:val="ro-RO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  <w:lang/>
    </w:rPr>
  </w:style>
  <w:style w:type="character" w:customStyle="1" w:styleId="xc">
    <w:name w:val="x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BodyText">
    <w:name w:val="Body Text"/>
    <w:basedOn w:val="Normal"/>
    <w:pPr>
      <w:jc w:val="both"/>
    </w:pPr>
    <w:rPr>
      <w:lang w:val="ro-RO"/>
    </w:rPr>
  </w:style>
  <w:style w:type="character" w:customStyle="1" w:styleId="BodyTextChar">
    <w:name w:val="Body Text Char"/>
    <w:rPr>
      <w:w w:val="100"/>
      <w:position w:val="-1"/>
      <w:sz w:val="24"/>
      <w:szCs w:val="24"/>
      <w:effect w:val="none"/>
      <w:vertAlign w:val="baseline"/>
      <w:cs w:val="0"/>
      <w:em w:val="none"/>
      <w:lang w:val="ro-RO"/>
    </w:rPr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lang w:val="en-GB"/>
    </w:rPr>
  </w:style>
  <w:style w:type="character" w:customStyle="1" w:styleId="normaltextrun">
    <w:name w:val="normaltextrun"/>
    <w:rPr>
      <w:w w:val="100"/>
      <w:position w:val="-1"/>
      <w:effect w:val="none"/>
      <w:vertAlign w:val="baseline"/>
      <w:cs w:val="0"/>
      <w:em w:val="none"/>
    </w:rPr>
  </w:style>
  <w:style w:type="character" w:customStyle="1" w:styleId="eop">
    <w:name w:val="eop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th.ucv.ro/student1/Cursuri/Ciontu%20Marian/Optimizar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1+00TK39JhDnQC5XSZO4rvFP5w==">AMUW2mU8CUtN5E47xb8a7nj7mIavspOaFD+FUCUCW4dRX2+9QPq+COz0iSQqQbudTVGNeb0+KlHSVKcDGnvx01trx7lGIpTbFQTwUtdngKJb0aJIx3z0il0=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1182</Words>
  <Characters>6859</Characters>
  <Application>Microsoft Office Word</Application>
  <DocSecurity>0</DocSecurity>
  <Lines>57</Lines>
  <Paragraphs>16</Paragraphs>
  <ScaleCrop>false</ScaleCrop>
  <Company/>
  <LinksUpToDate>false</LinksUpToDate>
  <CharactersWithSpaces>8025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3</cp:revision>
  <dcterms:created xsi:type="dcterms:W3CDTF">2019-04-04T15:32:00Z</dcterms:created>
  <dcterms:modified xsi:type="dcterms:W3CDTF">2022-03-17T00:55:00Z</dcterms:modified>
</cp:coreProperties>
</file>